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74364" w14:textId="77777777" w:rsidR="00AA6848" w:rsidRPr="005E2647" w:rsidRDefault="00822D30" w:rsidP="00822D30">
      <w:pPr>
        <w:jc w:val="center"/>
        <w:rPr>
          <w:rFonts w:ascii="Verdana" w:hAnsi="Verdana"/>
          <w:b/>
        </w:rPr>
      </w:pPr>
      <w:r w:rsidRPr="005E2647">
        <w:rPr>
          <w:rFonts w:ascii="Verdana" w:hAnsi="Verdana"/>
          <w:b/>
        </w:rPr>
        <w:t>Louisiana Legislative Auditor</w:t>
      </w:r>
    </w:p>
    <w:p w14:paraId="1D615601" w14:textId="77777777" w:rsidR="00822D30" w:rsidRPr="005E2647" w:rsidRDefault="00822D30" w:rsidP="00822D30">
      <w:pPr>
        <w:jc w:val="center"/>
        <w:rPr>
          <w:rFonts w:ascii="Verdana" w:hAnsi="Verdana"/>
          <w:b/>
        </w:rPr>
      </w:pPr>
      <w:r w:rsidRPr="005E2647">
        <w:rPr>
          <w:rFonts w:ascii="Verdana" w:hAnsi="Verdana"/>
          <w:b/>
        </w:rPr>
        <w:t xml:space="preserve">BEST PRACTICES – CHANGING VENDOR </w:t>
      </w:r>
      <w:r w:rsidR="00737F29" w:rsidRPr="005E2647">
        <w:rPr>
          <w:rFonts w:ascii="Verdana" w:hAnsi="Verdana"/>
          <w:b/>
        </w:rPr>
        <w:t xml:space="preserve">BANKING INFORMATION IN THE </w:t>
      </w:r>
      <w:r w:rsidR="007154A2" w:rsidRPr="005E2647">
        <w:rPr>
          <w:rFonts w:ascii="Verdana" w:hAnsi="Verdana"/>
          <w:b/>
        </w:rPr>
        <w:t xml:space="preserve">MASTER FILE </w:t>
      </w:r>
    </w:p>
    <w:p w14:paraId="7376310B" w14:textId="5738F1ED" w:rsidR="00245E28" w:rsidRPr="005E2647" w:rsidRDefault="00245E28" w:rsidP="00822D30">
      <w:pPr>
        <w:rPr>
          <w:rFonts w:ascii="Verdana" w:hAnsi="Verdana"/>
          <w:b/>
        </w:rPr>
      </w:pPr>
      <w:r w:rsidRPr="005E2647">
        <w:rPr>
          <w:rFonts w:ascii="Verdana" w:hAnsi="Verdana"/>
          <w:b/>
        </w:rPr>
        <w:t>___________________________________________________________</w:t>
      </w:r>
    </w:p>
    <w:p w14:paraId="184473F3" w14:textId="77777777" w:rsidR="00737F29" w:rsidRPr="005E2647" w:rsidRDefault="00737F29" w:rsidP="00822D30">
      <w:pPr>
        <w:rPr>
          <w:rFonts w:ascii="Verdana" w:hAnsi="Verdana"/>
          <w:b/>
          <w:i/>
          <w:u w:val="single"/>
        </w:rPr>
      </w:pPr>
      <w:r w:rsidRPr="005E2647">
        <w:rPr>
          <w:rFonts w:ascii="Verdana" w:hAnsi="Verdana"/>
          <w:b/>
          <w:i/>
          <w:u w:val="single"/>
        </w:rPr>
        <w:t>Background</w:t>
      </w:r>
    </w:p>
    <w:p w14:paraId="1520FBFC" w14:textId="2B2DFDF9" w:rsidR="00737F29" w:rsidRPr="005E2647" w:rsidRDefault="00B76DBA" w:rsidP="00822D30">
      <w:pPr>
        <w:rPr>
          <w:rFonts w:ascii="Verdana" w:hAnsi="Verdana"/>
        </w:rPr>
      </w:pPr>
      <w:r w:rsidRPr="005E2647">
        <w:rPr>
          <w:rFonts w:ascii="Verdana" w:hAnsi="Verdana"/>
        </w:rPr>
        <w:t xml:space="preserve">As more governments pay their vendors (and employees) electronically and move away from issuing paper checks, electronic payment fraud has become more prevalent and fraudsters have become more cunning. A common example of vendor fraud is a fraudster impersonating a vendor then requesting a change in banking information, which can ultimately lead to a government unknowingly paying the fraudster instead of the vendor. The Louisiana Legislative Auditor </w:t>
      </w:r>
      <w:r w:rsidR="006062A2" w:rsidRPr="005E2647">
        <w:rPr>
          <w:rFonts w:ascii="Verdana" w:hAnsi="Verdana"/>
        </w:rPr>
        <w:t>recommends implementation</w:t>
      </w:r>
      <w:r w:rsidR="00C15383" w:rsidRPr="005E2647">
        <w:rPr>
          <w:rFonts w:ascii="Verdana" w:hAnsi="Verdana"/>
        </w:rPr>
        <w:t xml:space="preserve"> of </w:t>
      </w:r>
      <w:r w:rsidRPr="005E2647">
        <w:rPr>
          <w:rFonts w:ascii="Verdana" w:hAnsi="Verdana"/>
        </w:rPr>
        <w:t>this best practice, which may help a government reduce the risk of paying a fraudster posing as a vendor.</w:t>
      </w:r>
    </w:p>
    <w:p w14:paraId="2D6FA9B2" w14:textId="092ADA3B" w:rsidR="00B76DBA" w:rsidRPr="005E2647" w:rsidRDefault="00B76DBA" w:rsidP="00822D30">
      <w:pPr>
        <w:rPr>
          <w:rFonts w:ascii="Verdana" w:hAnsi="Verdana"/>
          <w:b/>
        </w:rPr>
      </w:pPr>
      <w:r w:rsidRPr="005E2647">
        <w:rPr>
          <w:rFonts w:ascii="Verdana" w:hAnsi="Verdana"/>
          <w:b/>
        </w:rPr>
        <w:t>___________________________________________________________</w:t>
      </w:r>
    </w:p>
    <w:p w14:paraId="2FCDDF84" w14:textId="77777777" w:rsidR="00245E28" w:rsidRPr="005E2647" w:rsidRDefault="00245E28" w:rsidP="00822D30">
      <w:pPr>
        <w:rPr>
          <w:rFonts w:ascii="Verdana" w:hAnsi="Verdana"/>
        </w:rPr>
      </w:pPr>
      <w:r w:rsidRPr="005E2647">
        <w:rPr>
          <w:rFonts w:ascii="Verdana" w:hAnsi="Verdana"/>
        </w:rPr>
        <w:t xml:space="preserve">Written policies and procedures over changing vendor </w:t>
      </w:r>
      <w:r w:rsidR="007154A2" w:rsidRPr="005E2647">
        <w:rPr>
          <w:rFonts w:ascii="Verdana" w:hAnsi="Verdana"/>
        </w:rPr>
        <w:t>master file</w:t>
      </w:r>
      <w:r w:rsidRPr="005E2647">
        <w:rPr>
          <w:rFonts w:ascii="Verdana" w:hAnsi="Verdana"/>
        </w:rPr>
        <w:t xml:space="preserve"> information should include </w:t>
      </w:r>
      <w:r w:rsidR="007154A2" w:rsidRPr="005E2647">
        <w:rPr>
          <w:rFonts w:ascii="Verdana" w:hAnsi="Verdana"/>
          <w:b/>
        </w:rPr>
        <w:t>segregation of incompatible duties</w:t>
      </w:r>
      <w:r w:rsidR="00C771B6" w:rsidRPr="005E2647">
        <w:rPr>
          <w:rFonts w:ascii="Verdana" w:hAnsi="Verdana"/>
          <w:b/>
        </w:rPr>
        <w:t xml:space="preserve">, written documentation of the </w:t>
      </w:r>
      <w:r w:rsidR="00AA4646" w:rsidRPr="005E2647">
        <w:rPr>
          <w:rFonts w:ascii="Verdana" w:hAnsi="Verdana"/>
          <w:b/>
        </w:rPr>
        <w:t xml:space="preserve">vendor’s </w:t>
      </w:r>
      <w:r w:rsidR="00C771B6" w:rsidRPr="005E2647">
        <w:rPr>
          <w:rFonts w:ascii="Verdana" w:hAnsi="Verdana"/>
          <w:b/>
        </w:rPr>
        <w:t xml:space="preserve">request to change information, </w:t>
      </w:r>
      <w:r w:rsidR="00C771B6" w:rsidRPr="005E2647">
        <w:rPr>
          <w:rFonts w:ascii="Verdana" w:hAnsi="Verdana"/>
        </w:rPr>
        <w:t xml:space="preserve">and </w:t>
      </w:r>
      <w:r w:rsidR="00C771B6" w:rsidRPr="005E2647">
        <w:rPr>
          <w:rFonts w:ascii="Verdana" w:hAnsi="Verdana"/>
          <w:b/>
        </w:rPr>
        <w:t>independent verification of the information changed</w:t>
      </w:r>
      <w:r w:rsidR="00F322F2" w:rsidRPr="005E2647">
        <w:rPr>
          <w:rFonts w:ascii="Verdana" w:hAnsi="Verdana"/>
          <w:b/>
        </w:rPr>
        <w:t xml:space="preserve"> through a secondary means of communication</w:t>
      </w:r>
      <w:r w:rsidR="00AA4646" w:rsidRPr="005E2647">
        <w:rPr>
          <w:rFonts w:ascii="Verdana" w:hAnsi="Verdana"/>
          <w:b/>
        </w:rPr>
        <w:t xml:space="preserve"> </w:t>
      </w:r>
      <w:r w:rsidR="00AA4646" w:rsidRPr="005E2647">
        <w:rPr>
          <w:rFonts w:ascii="Verdana" w:hAnsi="Verdana"/>
        </w:rPr>
        <w:t>to reduce the likelihood of changing a vendor’s master file information without the vendor’s knowledge or approval</w:t>
      </w:r>
      <w:r w:rsidR="00EC1B9E" w:rsidRPr="005E2647">
        <w:rPr>
          <w:rFonts w:ascii="Verdana" w:hAnsi="Verdana"/>
        </w:rPr>
        <w:t>.</w:t>
      </w:r>
    </w:p>
    <w:p w14:paraId="08049A3B" w14:textId="7A59CD23" w:rsidR="00245E28" w:rsidRPr="005E2647" w:rsidRDefault="00C771B6" w:rsidP="00822D30">
      <w:pPr>
        <w:rPr>
          <w:rFonts w:ascii="Verdana" w:hAnsi="Verdana"/>
          <w:b/>
          <w:i/>
          <w:u w:val="single"/>
        </w:rPr>
      </w:pPr>
      <w:r w:rsidRPr="005E2647">
        <w:rPr>
          <w:rFonts w:ascii="Verdana" w:hAnsi="Verdana"/>
          <w:b/>
          <w:i/>
          <w:u w:val="single"/>
        </w:rPr>
        <w:t>Segregation of Incompatible Duties</w:t>
      </w:r>
    </w:p>
    <w:p w14:paraId="339D83A7" w14:textId="3F818D24" w:rsidR="00C771B6" w:rsidRPr="005E2647" w:rsidRDefault="005B1374" w:rsidP="005E2647">
      <w:pPr>
        <w:pStyle w:val="ListParagraph"/>
        <w:numPr>
          <w:ilvl w:val="0"/>
          <w:numId w:val="2"/>
        </w:numPr>
        <w:ind w:hanging="720"/>
        <w:contextualSpacing w:val="0"/>
        <w:rPr>
          <w:rFonts w:ascii="Verdana" w:hAnsi="Verdana"/>
        </w:rPr>
      </w:pPr>
      <w:r w:rsidRPr="005E2647">
        <w:rPr>
          <w:rFonts w:ascii="Verdana" w:hAnsi="Verdana"/>
        </w:rPr>
        <w:t xml:space="preserve">Good internal controls </w:t>
      </w:r>
      <w:r w:rsidR="00C771B6" w:rsidRPr="005E2647">
        <w:rPr>
          <w:rFonts w:ascii="Verdana" w:hAnsi="Verdana"/>
        </w:rPr>
        <w:t>re</w:t>
      </w:r>
      <w:r w:rsidRPr="005E2647">
        <w:rPr>
          <w:rFonts w:ascii="Verdana" w:hAnsi="Verdana"/>
        </w:rPr>
        <w:t>quire</w:t>
      </w:r>
      <w:r w:rsidR="00C771B6" w:rsidRPr="005E2647">
        <w:rPr>
          <w:rFonts w:ascii="Verdana" w:hAnsi="Verdana"/>
        </w:rPr>
        <w:t xml:space="preserve"> separating the duties of custody, authorizing, recording, and reconciling</w:t>
      </w:r>
      <w:r w:rsidR="00D66FA0" w:rsidRPr="005E2647">
        <w:rPr>
          <w:rFonts w:ascii="Verdana" w:hAnsi="Verdana"/>
        </w:rPr>
        <w:t xml:space="preserve"> to reduce the risk of fraud, or error occurring or going undetected.</w:t>
      </w:r>
    </w:p>
    <w:p w14:paraId="3CD07CAD" w14:textId="2A3954E3" w:rsidR="00C771B6" w:rsidRPr="005E2647" w:rsidRDefault="00D66FA0" w:rsidP="005E2647">
      <w:pPr>
        <w:pStyle w:val="ListParagraph"/>
        <w:numPr>
          <w:ilvl w:val="0"/>
          <w:numId w:val="2"/>
        </w:numPr>
        <w:ind w:hanging="720"/>
        <w:contextualSpacing w:val="0"/>
        <w:rPr>
          <w:rFonts w:ascii="Verdana" w:hAnsi="Verdana"/>
        </w:rPr>
      </w:pPr>
      <w:r w:rsidRPr="005E2647">
        <w:rPr>
          <w:rFonts w:ascii="Verdana" w:hAnsi="Verdana"/>
        </w:rPr>
        <w:t>To achieve a proper segregation of incompatible duties, the person who creates new vendors or makes changes to the vendor master file should not be the same person who generates payments or has access to checks, authorize</w:t>
      </w:r>
      <w:r w:rsidR="009A70B1" w:rsidRPr="005E2647">
        <w:rPr>
          <w:rFonts w:ascii="Verdana" w:hAnsi="Verdana"/>
        </w:rPr>
        <w:t>s</w:t>
      </w:r>
      <w:r w:rsidRPr="005E2647">
        <w:rPr>
          <w:rFonts w:ascii="Verdana" w:hAnsi="Verdana"/>
        </w:rPr>
        <w:t xml:space="preserve"> payments in any form, reconciles the bank statement, or receives cash. </w:t>
      </w:r>
    </w:p>
    <w:p w14:paraId="254BDEFA" w14:textId="77777777" w:rsidR="00D66FA0" w:rsidRPr="005E2647" w:rsidRDefault="00D66FA0" w:rsidP="005E2647">
      <w:pPr>
        <w:pStyle w:val="ListParagraph"/>
        <w:numPr>
          <w:ilvl w:val="0"/>
          <w:numId w:val="2"/>
        </w:numPr>
        <w:ind w:hanging="720"/>
        <w:contextualSpacing w:val="0"/>
        <w:rPr>
          <w:rFonts w:ascii="Verdana" w:hAnsi="Verdana"/>
        </w:rPr>
      </w:pPr>
      <w:r w:rsidRPr="005E2647">
        <w:rPr>
          <w:rFonts w:ascii="Verdana" w:hAnsi="Verdana"/>
        </w:rPr>
        <w:t>If a full segregation of incompatible duties is not feasible, then the entity should consider the following compensating controls:</w:t>
      </w:r>
    </w:p>
    <w:p w14:paraId="6AB5E666" w14:textId="77777777" w:rsidR="00D66FA0" w:rsidRPr="005E2647" w:rsidRDefault="00D66FA0" w:rsidP="005E2647">
      <w:pPr>
        <w:pStyle w:val="ListParagraph"/>
        <w:numPr>
          <w:ilvl w:val="1"/>
          <w:numId w:val="2"/>
        </w:numPr>
        <w:ind w:hanging="720"/>
        <w:rPr>
          <w:rFonts w:ascii="Verdana" w:hAnsi="Verdana"/>
        </w:rPr>
      </w:pPr>
      <w:r w:rsidRPr="005E2647">
        <w:rPr>
          <w:rFonts w:ascii="Verdana" w:hAnsi="Verdana"/>
        </w:rPr>
        <w:t xml:space="preserve">Require management approval </w:t>
      </w:r>
      <w:r w:rsidR="00035588" w:rsidRPr="005E2647">
        <w:rPr>
          <w:rFonts w:ascii="Verdana" w:hAnsi="Verdana"/>
        </w:rPr>
        <w:t xml:space="preserve">to set up new vendors or make changes to </w:t>
      </w:r>
      <w:r w:rsidR="009C1FF0" w:rsidRPr="005E2647">
        <w:rPr>
          <w:rFonts w:ascii="Verdana" w:hAnsi="Verdana"/>
        </w:rPr>
        <w:t xml:space="preserve">the master file of </w:t>
      </w:r>
      <w:r w:rsidR="00035588" w:rsidRPr="005E2647">
        <w:rPr>
          <w:rFonts w:ascii="Verdana" w:hAnsi="Verdana"/>
        </w:rPr>
        <w:t>existing vendors;</w:t>
      </w:r>
    </w:p>
    <w:p w14:paraId="5F54BF21" w14:textId="71A48415" w:rsidR="00035588" w:rsidRPr="005E2647" w:rsidRDefault="00DF2941" w:rsidP="005E2647">
      <w:pPr>
        <w:pStyle w:val="ListParagraph"/>
        <w:numPr>
          <w:ilvl w:val="1"/>
          <w:numId w:val="2"/>
        </w:numPr>
        <w:ind w:hanging="720"/>
        <w:rPr>
          <w:rFonts w:ascii="Verdana" w:hAnsi="Verdana"/>
        </w:rPr>
      </w:pPr>
      <w:r w:rsidRPr="005E2647">
        <w:rPr>
          <w:rFonts w:ascii="Verdana" w:hAnsi="Verdana"/>
        </w:rPr>
        <w:t>Require independent v</w:t>
      </w:r>
      <w:r w:rsidR="00035588" w:rsidRPr="005E2647">
        <w:rPr>
          <w:rFonts w:ascii="Verdana" w:hAnsi="Verdana"/>
        </w:rPr>
        <w:t>erif</w:t>
      </w:r>
      <w:r w:rsidRPr="005E2647">
        <w:rPr>
          <w:rFonts w:ascii="Verdana" w:hAnsi="Verdana"/>
        </w:rPr>
        <w:t>ication</w:t>
      </w:r>
      <w:r w:rsidR="00035588" w:rsidRPr="005E2647">
        <w:rPr>
          <w:rFonts w:ascii="Verdana" w:hAnsi="Verdana"/>
        </w:rPr>
        <w:t xml:space="preserve"> that new vendors are legitimate businesses before approving set up;</w:t>
      </w:r>
      <w:r w:rsidR="00B45B3D" w:rsidRPr="005E2647">
        <w:rPr>
          <w:rFonts w:ascii="Verdana" w:hAnsi="Verdana"/>
        </w:rPr>
        <w:t xml:space="preserve"> and</w:t>
      </w:r>
    </w:p>
    <w:p w14:paraId="51353A4A" w14:textId="736528A4" w:rsidR="00035588" w:rsidRPr="005E2647" w:rsidRDefault="00035588" w:rsidP="005E2647">
      <w:pPr>
        <w:pStyle w:val="ListParagraph"/>
        <w:numPr>
          <w:ilvl w:val="1"/>
          <w:numId w:val="2"/>
        </w:numPr>
        <w:ind w:hanging="720"/>
        <w:rPr>
          <w:rFonts w:ascii="Verdana" w:hAnsi="Verdana"/>
        </w:rPr>
      </w:pPr>
      <w:r w:rsidRPr="005E2647">
        <w:rPr>
          <w:rFonts w:ascii="Verdana" w:hAnsi="Verdana"/>
        </w:rPr>
        <w:t>Periodically review a financial system report for any changes to vendor information and verify it is correct</w:t>
      </w:r>
      <w:r w:rsidR="00B45B3D" w:rsidRPr="005E2647">
        <w:rPr>
          <w:rFonts w:ascii="Verdana" w:hAnsi="Verdana"/>
        </w:rPr>
        <w:t>.</w:t>
      </w:r>
      <w:r w:rsidR="00A7647F" w:rsidRPr="005E2647">
        <w:rPr>
          <w:rFonts w:ascii="Verdana" w:hAnsi="Verdana"/>
        </w:rPr>
        <w:t xml:space="preserve"> (Note: even if segregation of duties </w:t>
      </w:r>
      <w:r w:rsidR="00A7647F" w:rsidRPr="005E2647">
        <w:rPr>
          <w:rFonts w:ascii="Verdana" w:hAnsi="Verdana"/>
        </w:rPr>
        <w:lastRenderedPageBreak/>
        <w:t>is achieved, this type of periodic review should be conducted as a standard best practice.)</w:t>
      </w:r>
    </w:p>
    <w:p w14:paraId="020A18E8" w14:textId="0C2151F9" w:rsidR="005E5639" w:rsidRPr="00AC5D2E" w:rsidRDefault="005E5639" w:rsidP="00AC5D2E">
      <w:pPr>
        <w:rPr>
          <w:rFonts w:ascii="Verdana" w:hAnsi="Verdana"/>
          <w:b/>
          <w:i/>
          <w:u w:val="single"/>
        </w:rPr>
      </w:pPr>
    </w:p>
    <w:p w14:paraId="586A1E99" w14:textId="0B4CA325" w:rsidR="00B45B3D" w:rsidRPr="005E2647" w:rsidRDefault="00B45B3D" w:rsidP="00AC5D2E">
      <w:pPr>
        <w:pStyle w:val="ListParagraph"/>
        <w:ind w:left="360" w:hanging="360"/>
        <w:rPr>
          <w:rFonts w:ascii="Verdana" w:hAnsi="Verdana"/>
          <w:b/>
          <w:i/>
          <w:u w:val="single"/>
        </w:rPr>
      </w:pPr>
      <w:r w:rsidRPr="005E2647">
        <w:rPr>
          <w:rFonts w:ascii="Verdana" w:hAnsi="Verdana"/>
          <w:b/>
          <w:i/>
          <w:u w:val="single"/>
        </w:rPr>
        <w:t>Written Documentation of the Request to Change Vendor</w:t>
      </w:r>
      <w:r w:rsidR="009C1FF0" w:rsidRPr="005E2647">
        <w:rPr>
          <w:rFonts w:ascii="Verdana" w:hAnsi="Verdana"/>
          <w:b/>
          <w:i/>
          <w:u w:val="single"/>
        </w:rPr>
        <w:t xml:space="preserve"> Banking</w:t>
      </w:r>
      <w:r w:rsidRPr="005E2647">
        <w:rPr>
          <w:rFonts w:ascii="Verdana" w:hAnsi="Verdana"/>
          <w:b/>
          <w:i/>
          <w:u w:val="single"/>
        </w:rPr>
        <w:t xml:space="preserve"> Information</w:t>
      </w:r>
      <w:r w:rsidR="00AC5D2E">
        <w:rPr>
          <w:rFonts w:ascii="Verdana" w:hAnsi="Verdana"/>
          <w:b/>
          <w:i/>
          <w:u w:val="single"/>
        </w:rPr>
        <w:br/>
      </w:r>
    </w:p>
    <w:p w14:paraId="7A24B4C3" w14:textId="4A6D6309" w:rsidR="00B45B3D" w:rsidRPr="005E2647" w:rsidRDefault="00742A8E" w:rsidP="005E2647">
      <w:pPr>
        <w:pStyle w:val="ListParagraph"/>
        <w:numPr>
          <w:ilvl w:val="0"/>
          <w:numId w:val="3"/>
        </w:numPr>
        <w:ind w:left="720" w:hanging="720"/>
        <w:contextualSpacing w:val="0"/>
        <w:rPr>
          <w:rFonts w:ascii="Verdana" w:hAnsi="Verdana"/>
        </w:rPr>
      </w:pPr>
      <w:r w:rsidRPr="005E2647">
        <w:rPr>
          <w:rFonts w:ascii="Verdana" w:hAnsi="Verdana"/>
        </w:rPr>
        <w:t xml:space="preserve">When a vendor requests a change </w:t>
      </w:r>
      <w:r w:rsidR="00C93DA1" w:rsidRPr="005E2647">
        <w:rPr>
          <w:rFonts w:ascii="Verdana" w:hAnsi="Verdana"/>
        </w:rPr>
        <w:t>to</w:t>
      </w:r>
      <w:r w:rsidRPr="005E2647">
        <w:rPr>
          <w:rFonts w:ascii="Verdana" w:hAnsi="Verdana"/>
        </w:rPr>
        <w:t xml:space="preserve"> their banking</w:t>
      </w:r>
      <w:r w:rsidR="00C93DA1" w:rsidRPr="005E2647">
        <w:rPr>
          <w:rFonts w:ascii="Verdana" w:hAnsi="Verdana"/>
        </w:rPr>
        <w:t>, address, or phone</w:t>
      </w:r>
      <w:r w:rsidRPr="005E2647">
        <w:rPr>
          <w:rFonts w:ascii="Verdana" w:hAnsi="Verdana"/>
        </w:rPr>
        <w:t xml:space="preserve"> information, the </w:t>
      </w:r>
      <w:r w:rsidR="009C1FF0" w:rsidRPr="005E2647">
        <w:rPr>
          <w:rFonts w:ascii="Verdana" w:hAnsi="Verdana"/>
        </w:rPr>
        <w:t>government</w:t>
      </w:r>
      <w:r w:rsidRPr="005E2647">
        <w:rPr>
          <w:rFonts w:ascii="Verdana" w:hAnsi="Verdana"/>
        </w:rPr>
        <w:t xml:space="preserve"> should </w:t>
      </w:r>
      <w:r w:rsidRPr="005E2647">
        <w:rPr>
          <w:rFonts w:ascii="Verdana" w:hAnsi="Verdana"/>
          <w:b/>
        </w:rPr>
        <w:t>requ</w:t>
      </w:r>
      <w:r w:rsidR="009C1FF0" w:rsidRPr="005E2647">
        <w:rPr>
          <w:rFonts w:ascii="Verdana" w:hAnsi="Verdana"/>
          <w:b/>
        </w:rPr>
        <w:t>ire</w:t>
      </w:r>
      <w:r w:rsidRPr="005E2647">
        <w:rPr>
          <w:rFonts w:ascii="Verdana" w:hAnsi="Verdana"/>
          <w:b/>
        </w:rPr>
        <w:t xml:space="preserve"> that the vendor complete its Vendor Change Request Form and</w:t>
      </w:r>
      <w:r w:rsidRPr="005E2647">
        <w:rPr>
          <w:rFonts w:ascii="Verdana" w:hAnsi="Verdana"/>
        </w:rPr>
        <w:t xml:space="preserve"> </w:t>
      </w:r>
      <w:r w:rsidR="00AA4646" w:rsidRPr="005E2647">
        <w:rPr>
          <w:rFonts w:ascii="Verdana" w:hAnsi="Verdana"/>
          <w:b/>
        </w:rPr>
        <w:t>never</w:t>
      </w:r>
      <w:r w:rsidRPr="005E2647">
        <w:rPr>
          <w:rFonts w:ascii="Verdana" w:hAnsi="Verdana"/>
          <w:b/>
        </w:rPr>
        <w:t xml:space="preserve"> accept banking</w:t>
      </w:r>
      <w:r w:rsidR="00593EF8" w:rsidRPr="005E2647">
        <w:rPr>
          <w:rFonts w:ascii="Verdana" w:hAnsi="Verdana"/>
          <w:b/>
        </w:rPr>
        <w:t>,</w:t>
      </w:r>
      <w:r w:rsidRPr="005E2647">
        <w:rPr>
          <w:rFonts w:ascii="Verdana" w:hAnsi="Verdana"/>
          <w:b/>
        </w:rPr>
        <w:t xml:space="preserve"> payment remittance address</w:t>
      </w:r>
      <w:r w:rsidR="00593EF8" w:rsidRPr="005E2647">
        <w:rPr>
          <w:rFonts w:ascii="Verdana" w:hAnsi="Verdana"/>
          <w:b/>
        </w:rPr>
        <w:t>, or telephone</w:t>
      </w:r>
      <w:r w:rsidRPr="005E2647">
        <w:rPr>
          <w:rFonts w:ascii="Verdana" w:hAnsi="Verdana"/>
          <w:b/>
        </w:rPr>
        <w:t xml:space="preserve"> change information in the body of an email or on </w:t>
      </w:r>
      <w:r w:rsidR="00AA4646" w:rsidRPr="005E2647">
        <w:rPr>
          <w:rFonts w:ascii="Verdana" w:hAnsi="Verdana"/>
          <w:b/>
        </w:rPr>
        <w:t>any other form</w:t>
      </w:r>
      <w:r w:rsidRPr="005E2647">
        <w:rPr>
          <w:rFonts w:ascii="Verdana" w:hAnsi="Verdana"/>
        </w:rPr>
        <w:t xml:space="preserve">. </w:t>
      </w:r>
    </w:p>
    <w:p w14:paraId="6D37A43C" w14:textId="64C480BB" w:rsidR="00742A8E" w:rsidRPr="005E2647" w:rsidRDefault="00742A8E" w:rsidP="005E2647">
      <w:pPr>
        <w:pStyle w:val="ListParagraph"/>
        <w:numPr>
          <w:ilvl w:val="0"/>
          <w:numId w:val="3"/>
        </w:numPr>
        <w:ind w:left="720" w:hanging="720"/>
        <w:contextualSpacing w:val="0"/>
        <w:rPr>
          <w:rFonts w:ascii="Verdana" w:hAnsi="Verdana"/>
        </w:rPr>
      </w:pPr>
      <w:r w:rsidRPr="005E2647">
        <w:rPr>
          <w:rFonts w:ascii="Verdana" w:hAnsi="Verdana"/>
        </w:rPr>
        <w:t xml:space="preserve">The Vendor Change Request Form created by the </w:t>
      </w:r>
      <w:r w:rsidR="009C1FF0" w:rsidRPr="005E2647">
        <w:rPr>
          <w:rFonts w:ascii="Verdana" w:hAnsi="Verdana"/>
        </w:rPr>
        <w:t>government</w:t>
      </w:r>
      <w:r w:rsidRPr="005E2647">
        <w:rPr>
          <w:rFonts w:ascii="Verdana" w:hAnsi="Verdana"/>
        </w:rPr>
        <w:t xml:space="preserve"> should require authentication criteria</w:t>
      </w:r>
      <w:r w:rsidR="00577204" w:rsidRPr="005E2647">
        <w:rPr>
          <w:rFonts w:ascii="Verdana" w:hAnsi="Verdana"/>
        </w:rPr>
        <w:t>, including but not limited to</w:t>
      </w:r>
      <w:r w:rsidR="008331F3">
        <w:rPr>
          <w:rFonts w:ascii="Verdana" w:hAnsi="Verdana"/>
        </w:rPr>
        <w:t>:</w:t>
      </w:r>
    </w:p>
    <w:p w14:paraId="0AA47455" w14:textId="45836262" w:rsidR="00577204" w:rsidRPr="005E2647" w:rsidRDefault="00577204" w:rsidP="005E2647">
      <w:pPr>
        <w:pStyle w:val="ListParagraph"/>
        <w:numPr>
          <w:ilvl w:val="1"/>
          <w:numId w:val="3"/>
        </w:numPr>
        <w:ind w:left="1440" w:hanging="720"/>
        <w:rPr>
          <w:rFonts w:ascii="Verdana" w:hAnsi="Verdana"/>
        </w:rPr>
      </w:pPr>
      <w:r w:rsidRPr="005E2647">
        <w:rPr>
          <w:rFonts w:ascii="Verdana" w:hAnsi="Verdana"/>
        </w:rPr>
        <w:t>Existing banking</w:t>
      </w:r>
      <w:r w:rsidR="00593EF8" w:rsidRPr="005E2647">
        <w:rPr>
          <w:rFonts w:ascii="Verdana" w:hAnsi="Verdana"/>
        </w:rPr>
        <w:t>, address, or phone</w:t>
      </w:r>
      <w:r w:rsidRPr="005E2647">
        <w:rPr>
          <w:rFonts w:ascii="Verdana" w:hAnsi="Verdana"/>
        </w:rPr>
        <w:t xml:space="preserve"> information (banking institution name, name on bank account, routing number, and account number)</w:t>
      </w:r>
    </w:p>
    <w:p w14:paraId="620F8EF5" w14:textId="0E31AFE3" w:rsidR="00577204" w:rsidRPr="005E2647" w:rsidRDefault="00577204" w:rsidP="005E2647">
      <w:pPr>
        <w:pStyle w:val="ListParagraph"/>
        <w:numPr>
          <w:ilvl w:val="1"/>
          <w:numId w:val="3"/>
        </w:numPr>
        <w:ind w:left="1440" w:hanging="720"/>
        <w:rPr>
          <w:rFonts w:ascii="Verdana" w:hAnsi="Verdana"/>
        </w:rPr>
      </w:pPr>
      <w:r w:rsidRPr="005E2647">
        <w:rPr>
          <w:rFonts w:ascii="Verdana" w:hAnsi="Verdana"/>
        </w:rPr>
        <w:t>New banking</w:t>
      </w:r>
      <w:r w:rsidR="00593EF8" w:rsidRPr="005E2647">
        <w:rPr>
          <w:rFonts w:ascii="Verdana" w:hAnsi="Verdana"/>
        </w:rPr>
        <w:t>, address, or phone</w:t>
      </w:r>
      <w:r w:rsidRPr="005E2647">
        <w:rPr>
          <w:rFonts w:ascii="Verdana" w:hAnsi="Verdana"/>
        </w:rPr>
        <w:t xml:space="preserve"> </w:t>
      </w:r>
      <w:r w:rsidR="006062A2" w:rsidRPr="005E2647">
        <w:rPr>
          <w:rFonts w:ascii="Verdana" w:hAnsi="Verdana"/>
        </w:rPr>
        <w:t>information (</w:t>
      </w:r>
      <w:r w:rsidR="005E5639" w:rsidRPr="005E2647">
        <w:rPr>
          <w:rFonts w:ascii="Verdana" w:hAnsi="Verdana"/>
        </w:rPr>
        <w:t>banking institution, name on bank account, routing number, and account number)</w:t>
      </w:r>
    </w:p>
    <w:p w14:paraId="09EC420C" w14:textId="4D32FCD8" w:rsidR="00577204" w:rsidRPr="005E2647" w:rsidRDefault="00577204" w:rsidP="005E2647">
      <w:pPr>
        <w:pStyle w:val="ListParagraph"/>
        <w:numPr>
          <w:ilvl w:val="1"/>
          <w:numId w:val="3"/>
        </w:numPr>
        <w:ind w:left="1440" w:hanging="720"/>
        <w:rPr>
          <w:rFonts w:ascii="Verdana" w:hAnsi="Verdana"/>
        </w:rPr>
      </w:pPr>
      <w:r w:rsidRPr="005E2647">
        <w:rPr>
          <w:rFonts w:ascii="Verdana" w:hAnsi="Verdana"/>
        </w:rPr>
        <w:t>The authorizer’s name, title, signature, and date</w:t>
      </w:r>
      <w:r w:rsidR="00AC5D2E">
        <w:rPr>
          <w:rFonts w:ascii="Verdana" w:hAnsi="Verdana"/>
        </w:rPr>
        <w:br/>
      </w:r>
    </w:p>
    <w:p w14:paraId="47AE6F32" w14:textId="77777777" w:rsidR="00447759" w:rsidRPr="005E2647" w:rsidRDefault="00447759" w:rsidP="005E2647">
      <w:pPr>
        <w:pStyle w:val="ListParagraph"/>
        <w:numPr>
          <w:ilvl w:val="0"/>
          <w:numId w:val="3"/>
        </w:numPr>
        <w:ind w:left="720" w:hanging="720"/>
        <w:contextualSpacing w:val="0"/>
        <w:rPr>
          <w:rFonts w:ascii="Verdana" w:hAnsi="Verdana"/>
        </w:rPr>
      </w:pPr>
      <w:r w:rsidRPr="005E2647">
        <w:rPr>
          <w:rFonts w:ascii="Verdana" w:hAnsi="Verdana"/>
        </w:rPr>
        <w:t>Require an original (“wet”) signature or a digital signature with a personal identification number (PIN)</w:t>
      </w:r>
      <w:r w:rsidR="00AA4646" w:rsidRPr="005E2647">
        <w:rPr>
          <w:rFonts w:ascii="Verdana" w:hAnsi="Verdana"/>
        </w:rPr>
        <w:t xml:space="preserve"> and a date signed on the Vendor Change Request Form.</w:t>
      </w:r>
    </w:p>
    <w:p w14:paraId="09ECAAC8" w14:textId="618B6C0F" w:rsidR="0084691D" w:rsidRPr="005E2647" w:rsidRDefault="0084691D" w:rsidP="005E2647">
      <w:pPr>
        <w:pStyle w:val="ListParagraph"/>
        <w:numPr>
          <w:ilvl w:val="0"/>
          <w:numId w:val="3"/>
        </w:numPr>
        <w:ind w:left="720" w:hanging="720"/>
        <w:rPr>
          <w:rFonts w:ascii="Verdana" w:hAnsi="Verdana"/>
        </w:rPr>
      </w:pPr>
      <w:r w:rsidRPr="005E2647">
        <w:rPr>
          <w:rFonts w:ascii="Verdana" w:hAnsi="Verdana"/>
        </w:rPr>
        <w:t>On the Vendor Change Request Form</w:t>
      </w:r>
      <w:r w:rsidR="009B4983" w:rsidRPr="005E2647">
        <w:rPr>
          <w:rFonts w:ascii="Verdana" w:hAnsi="Verdana"/>
        </w:rPr>
        <w:t xml:space="preserve">, </w:t>
      </w:r>
      <w:r w:rsidRPr="005E2647">
        <w:rPr>
          <w:rFonts w:ascii="Verdana" w:hAnsi="Verdana"/>
        </w:rPr>
        <w:t>the vendor should sign statements agreeing to the following</w:t>
      </w:r>
      <w:r w:rsidR="008331F3">
        <w:rPr>
          <w:rFonts w:ascii="Verdana" w:hAnsi="Verdana"/>
        </w:rPr>
        <w:t>:</w:t>
      </w:r>
    </w:p>
    <w:p w14:paraId="5760776C" w14:textId="77777777" w:rsidR="0084691D" w:rsidRPr="005E2647" w:rsidRDefault="0084691D" w:rsidP="005E2647">
      <w:pPr>
        <w:pStyle w:val="ListParagraph"/>
        <w:numPr>
          <w:ilvl w:val="1"/>
          <w:numId w:val="3"/>
        </w:numPr>
        <w:ind w:left="1440" w:hanging="720"/>
        <w:rPr>
          <w:rFonts w:ascii="Verdana" w:hAnsi="Verdana"/>
        </w:rPr>
      </w:pPr>
      <w:r w:rsidRPr="005E2647">
        <w:rPr>
          <w:rFonts w:ascii="Verdana" w:hAnsi="Verdana"/>
        </w:rPr>
        <w:t xml:space="preserve">The signer has authority to authorize </w:t>
      </w:r>
      <w:r w:rsidR="009C1FF0" w:rsidRPr="005E2647">
        <w:rPr>
          <w:rFonts w:ascii="Verdana" w:hAnsi="Verdana"/>
        </w:rPr>
        <w:t>the government</w:t>
      </w:r>
      <w:r w:rsidRPr="005E2647">
        <w:rPr>
          <w:rFonts w:ascii="Verdana" w:hAnsi="Verdana"/>
        </w:rPr>
        <w:t xml:space="preserve"> to make deposits into the vendor’s account</w:t>
      </w:r>
    </w:p>
    <w:p w14:paraId="2AD24FFD" w14:textId="77777777" w:rsidR="0084691D" w:rsidRPr="005E2647" w:rsidRDefault="0084691D" w:rsidP="005E2647">
      <w:pPr>
        <w:pStyle w:val="ListParagraph"/>
        <w:numPr>
          <w:ilvl w:val="1"/>
          <w:numId w:val="3"/>
        </w:numPr>
        <w:ind w:left="1440" w:hanging="720"/>
        <w:rPr>
          <w:rFonts w:ascii="Verdana" w:hAnsi="Verdana"/>
        </w:rPr>
      </w:pPr>
      <w:r w:rsidRPr="005E2647">
        <w:rPr>
          <w:rFonts w:ascii="Verdana" w:hAnsi="Verdana"/>
        </w:rPr>
        <w:t>The direct deposit transactions comply with all applicable laws</w:t>
      </w:r>
    </w:p>
    <w:p w14:paraId="61536A02" w14:textId="69966B6B" w:rsidR="0084691D" w:rsidRPr="005E2647" w:rsidRDefault="0084691D" w:rsidP="005E2647">
      <w:pPr>
        <w:pStyle w:val="ListParagraph"/>
        <w:numPr>
          <w:ilvl w:val="1"/>
          <w:numId w:val="3"/>
        </w:numPr>
        <w:ind w:left="1440" w:hanging="720"/>
        <w:rPr>
          <w:rFonts w:ascii="Verdana" w:hAnsi="Verdana"/>
        </w:rPr>
      </w:pPr>
      <w:r w:rsidRPr="005E2647">
        <w:rPr>
          <w:rFonts w:ascii="Verdana" w:hAnsi="Verdana"/>
        </w:rPr>
        <w:t xml:space="preserve">The </w:t>
      </w:r>
      <w:r w:rsidR="009C1FF0" w:rsidRPr="005E2647">
        <w:rPr>
          <w:rFonts w:ascii="Verdana" w:hAnsi="Verdana"/>
        </w:rPr>
        <w:t>government</w:t>
      </w:r>
      <w:r w:rsidRPr="005E2647">
        <w:rPr>
          <w:rFonts w:ascii="Verdana" w:hAnsi="Verdana"/>
        </w:rPr>
        <w:t xml:space="preserve"> reserves the right to issue a check for payment when the situation warrants</w:t>
      </w:r>
    </w:p>
    <w:p w14:paraId="5816CB68" w14:textId="77777777" w:rsidR="0084691D" w:rsidRPr="005E2647" w:rsidRDefault="0084691D" w:rsidP="005E2647">
      <w:pPr>
        <w:pStyle w:val="ListParagraph"/>
        <w:numPr>
          <w:ilvl w:val="1"/>
          <w:numId w:val="3"/>
        </w:numPr>
        <w:ind w:left="1440" w:hanging="720"/>
        <w:rPr>
          <w:rFonts w:ascii="Verdana" w:hAnsi="Verdana"/>
        </w:rPr>
      </w:pPr>
      <w:r w:rsidRPr="005E2647">
        <w:rPr>
          <w:rFonts w:ascii="Verdana" w:hAnsi="Verdana"/>
        </w:rPr>
        <w:t xml:space="preserve">The signer authorizes the </w:t>
      </w:r>
      <w:r w:rsidR="009C1FF0" w:rsidRPr="005E2647">
        <w:rPr>
          <w:rFonts w:ascii="Verdana" w:hAnsi="Verdana"/>
        </w:rPr>
        <w:t>government</w:t>
      </w:r>
      <w:r w:rsidRPr="005E2647">
        <w:rPr>
          <w:rFonts w:ascii="Verdana" w:hAnsi="Verdana"/>
        </w:rPr>
        <w:t xml:space="preserve"> to debit the account to correct erroneous credits and the account allows those transactions</w:t>
      </w:r>
    </w:p>
    <w:p w14:paraId="7D863835" w14:textId="23FD8F9E" w:rsidR="0084691D" w:rsidRPr="005E2647" w:rsidRDefault="0084691D" w:rsidP="005E2647">
      <w:pPr>
        <w:pStyle w:val="ListParagraph"/>
        <w:numPr>
          <w:ilvl w:val="1"/>
          <w:numId w:val="3"/>
        </w:numPr>
        <w:ind w:left="1440" w:hanging="720"/>
        <w:rPr>
          <w:rFonts w:ascii="Verdana" w:hAnsi="Verdana"/>
        </w:rPr>
      </w:pPr>
      <w:r w:rsidRPr="005E2647">
        <w:rPr>
          <w:rFonts w:ascii="Verdana" w:hAnsi="Verdana"/>
        </w:rPr>
        <w:t xml:space="preserve">The signer agrees to notify the </w:t>
      </w:r>
      <w:r w:rsidR="009C1FF0" w:rsidRPr="005E2647">
        <w:rPr>
          <w:rFonts w:ascii="Verdana" w:hAnsi="Verdana"/>
        </w:rPr>
        <w:t>government</w:t>
      </w:r>
      <w:r w:rsidRPr="005E2647">
        <w:rPr>
          <w:rFonts w:ascii="Verdana" w:hAnsi="Verdana"/>
        </w:rPr>
        <w:t xml:space="preserve"> immediately if information on the </w:t>
      </w:r>
      <w:r w:rsidR="009C1FF0" w:rsidRPr="005E2647">
        <w:rPr>
          <w:rFonts w:ascii="Verdana" w:hAnsi="Verdana"/>
        </w:rPr>
        <w:t>f</w:t>
      </w:r>
      <w:r w:rsidRPr="005E2647">
        <w:rPr>
          <w:rFonts w:ascii="Verdana" w:hAnsi="Verdana"/>
        </w:rPr>
        <w:t>orm ch</w:t>
      </w:r>
      <w:bookmarkStart w:id="0" w:name="_GoBack"/>
      <w:bookmarkEnd w:id="0"/>
      <w:r w:rsidRPr="005E2647">
        <w:rPr>
          <w:rFonts w:ascii="Verdana" w:hAnsi="Verdana"/>
        </w:rPr>
        <w:t>anges and bears sole liability for lost or misdirected payment</w:t>
      </w:r>
      <w:r w:rsidR="0015345E" w:rsidRPr="005E2647">
        <w:rPr>
          <w:rFonts w:ascii="Verdana" w:hAnsi="Verdana"/>
        </w:rPr>
        <w:t>s</w:t>
      </w:r>
      <w:r w:rsidR="00AC5D2E">
        <w:rPr>
          <w:rFonts w:ascii="Verdana" w:hAnsi="Verdana"/>
        </w:rPr>
        <w:br/>
      </w:r>
    </w:p>
    <w:p w14:paraId="21274AE2" w14:textId="77777777" w:rsidR="0015345E" w:rsidRPr="005E2647" w:rsidRDefault="0015345E" w:rsidP="005E2647">
      <w:pPr>
        <w:pStyle w:val="ListParagraph"/>
        <w:numPr>
          <w:ilvl w:val="0"/>
          <w:numId w:val="3"/>
        </w:numPr>
        <w:ind w:left="720" w:hanging="720"/>
        <w:rPr>
          <w:rFonts w:ascii="Verdana" w:hAnsi="Verdana"/>
        </w:rPr>
      </w:pPr>
      <w:r w:rsidRPr="005E2647">
        <w:rPr>
          <w:rFonts w:ascii="Verdana" w:hAnsi="Verdana"/>
        </w:rPr>
        <w:t>The completed and signed Vendor Change Request Fo</w:t>
      </w:r>
      <w:r w:rsidR="009C1FF0" w:rsidRPr="005E2647">
        <w:rPr>
          <w:rFonts w:ascii="Verdana" w:hAnsi="Verdana"/>
        </w:rPr>
        <w:t>r</w:t>
      </w:r>
      <w:r w:rsidRPr="005E2647">
        <w:rPr>
          <w:rFonts w:ascii="Verdana" w:hAnsi="Verdana"/>
        </w:rPr>
        <w:t xml:space="preserve">m should be encrypted before being emailed to </w:t>
      </w:r>
      <w:r w:rsidR="009C1FF0" w:rsidRPr="005E2647">
        <w:rPr>
          <w:rFonts w:ascii="Verdana" w:hAnsi="Verdana"/>
        </w:rPr>
        <w:t>an</w:t>
      </w:r>
      <w:r w:rsidRPr="005E2647">
        <w:rPr>
          <w:rFonts w:ascii="Verdana" w:hAnsi="Verdana"/>
        </w:rPr>
        <w:t xml:space="preserve"> employee</w:t>
      </w:r>
      <w:r w:rsidR="009C1FF0" w:rsidRPr="005E2647">
        <w:rPr>
          <w:rFonts w:ascii="Verdana" w:hAnsi="Verdana"/>
        </w:rPr>
        <w:t xml:space="preserve"> </w:t>
      </w:r>
      <w:r w:rsidRPr="005E2647">
        <w:rPr>
          <w:rFonts w:ascii="Verdana" w:hAnsi="Verdana"/>
        </w:rPr>
        <w:t>authorized to make changes to the vendor master file.</w:t>
      </w:r>
    </w:p>
    <w:p w14:paraId="04787C9A" w14:textId="77777777" w:rsidR="00AC5D2E" w:rsidRDefault="00AC5D2E">
      <w:pPr>
        <w:rPr>
          <w:rFonts w:ascii="Verdana" w:hAnsi="Verdana"/>
          <w:b/>
          <w:i/>
          <w:u w:val="single"/>
        </w:rPr>
      </w:pPr>
      <w:r>
        <w:rPr>
          <w:rFonts w:ascii="Verdana" w:hAnsi="Verdana"/>
          <w:b/>
          <w:i/>
          <w:u w:val="single"/>
        </w:rPr>
        <w:br w:type="page"/>
      </w:r>
    </w:p>
    <w:p w14:paraId="7B707CDD" w14:textId="517B5BAA" w:rsidR="007954FB" w:rsidRPr="005E2647" w:rsidRDefault="00737F29" w:rsidP="00AC5D2E">
      <w:pPr>
        <w:ind w:left="360" w:hanging="360"/>
        <w:rPr>
          <w:rFonts w:ascii="Verdana" w:hAnsi="Verdana"/>
          <w:b/>
          <w:i/>
          <w:u w:val="single"/>
        </w:rPr>
      </w:pPr>
      <w:r w:rsidRPr="005E2647">
        <w:rPr>
          <w:rFonts w:ascii="Verdana" w:hAnsi="Verdana"/>
          <w:b/>
          <w:i/>
          <w:u w:val="single"/>
        </w:rPr>
        <w:lastRenderedPageBreak/>
        <w:t xml:space="preserve">Independent </w:t>
      </w:r>
      <w:r w:rsidR="002B778B" w:rsidRPr="005E2647">
        <w:rPr>
          <w:rFonts w:ascii="Verdana" w:hAnsi="Verdana"/>
          <w:b/>
          <w:i/>
          <w:u w:val="single"/>
        </w:rPr>
        <w:t>Verification of the Information Changed</w:t>
      </w:r>
      <w:r w:rsidRPr="005E2647">
        <w:rPr>
          <w:rFonts w:ascii="Verdana" w:hAnsi="Verdana"/>
          <w:b/>
          <w:i/>
          <w:u w:val="single"/>
        </w:rPr>
        <w:t xml:space="preserve"> Through a Secondary Means of Communication</w:t>
      </w:r>
    </w:p>
    <w:p w14:paraId="25733667" w14:textId="13C3976C" w:rsidR="0015345E" w:rsidRPr="005E2647" w:rsidRDefault="002A4736" w:rsidP="005E2647">
      <w:pPr>
        <w:pStyle w:val="ListParagraph"/>
        <w:numPr>
          <w:ilvl w:val="0"/>
          <w:numId w:val="4"/>
        </w:numPr>
        <w:ind w:left="720" w:hanging="720"/>
        <w:rPr>
          <w:rFonts w:ascii="Verdana" w:hAnsi="Verdana"/>
        </w:rPr>
      </w:pPr>
      <w:r w:rsidRPr="005E2647">
        <w:rPr>
          <w:rFonts w:ascii="Verdana" w:hAnsi="Verdana"/>
        </w:rPr>
        <w:t>When t</w:t>
      </w:r>
      <w:r w:rsidR="0015345E" w:rsidRPr="005E2647">
        <w:rPr>
          <w:rFonts w:ascii="Verdana" w:hAnsi="Verdana"/>
        </w:rPr>
        <w:t xml:space="preserve">he employee authorized to make changes to the vendor master file </w:t>
      </w:r>
      <w:r w:rsidRPr="005E2647">
        <w:rPr>
          <w:rFonts w:ascii="Verdana" w:hAnsi="Verdana"/>
        </w:rPr>
        <w:t xml:space="preserve">receives the completed and signed Vendor Change Request Form from the vendor, the employee </w:t>
      </w:r>
      <w:r w:rsidR="0015345E" w:rsidRPr="005E2647">
        <w:rPr>
          <w:rFonts w:ascii="Verdana" w:hAnsi="Verdana"/>
          <w:b/>
        </w:rPr>
        <w:t xml:space="preserve">should call the vendor using </w:t>
      </w:r>
      <w:r w:rsidRPr="005E2647">
        <w:rPr>
          <w:rFonts w:ascii="Verdana" w:hAnsi="Verdana"/>
          <w:b/>
        </w:rPr>
        <w:t xml:space="preserve">only </w:t>
      </w:r>
      <w:r w:rsidR="0015345E" w:rsidRPr="005E2647">
        <w:rPr>
          <w:rFonts w:ascii="Verdana" w:hAnsi="Verdana"/>
          <w:b/>
        </w:rPr>
        <w:t>the phone number in the</w:t>
      </w:r>
      <w:r w:rsidR="00F00796" w:rsidRPr="005E2647">
        <w:rPr>
          <w:rFonts w:ascii="Verdana" w:hAnsi="Verdana"/>
          <w:b/>
        </w:rPr>
        <w:t xml:space="preserve"> accounting system’s </w:t>
      </w:r>
      <w:r w:rsidR="00F322F2" w:rsidRPr="005E2647">
        <w:rPr>
          <w:rFonts w:ascii="Verdana" w:hAnsi="Verdana"/>
          <w:b/>
        </w:rPr>
        <w:t xml:space="preserve">existing </w:t>
      </w:r>
      <w:r w:rsidR="00F00796" w:rsidRPr="005E2647">
        <w:rPr>
          <w:rFonts w:ascii="Verdana" w:hAnsi="Verdana"/>
          <w:b/>
        </w:rPr>
        <w:t>vendor master file</w:t>
      </w:r>
      <w:r w:rsidRPr="005E2647">
        <w:rPr>
          <w:rFonts w:ascii="Verdana" w:hAnsi="Verdana"/>
        </w:rPr>
        <w:t xml:space="preserve"> and </w:t>
      </w:r>
      <w:r w:rsidR="00F00796" w:rsidRPr="005E2647">
        <w:rPr>
          <w:rFonts w:ascii="Verdana" w:hAnsi="Verdana"/>
        </w:rPr>
        <w:t xml:space="preserve">ask to speak with </w:t>
      </w:r>
      <w:r w:rsidRPr="005E2647">
        <w:rPr>
          <w:rFonts w:ascii="Verdana" w:hAnsi="Verdana"/>
        </w:rPr>
        <w:t xml:space="preserve">the signer of the </w:t>
      </w:r>
      <w:r w:rsidR="009C1FF0" w:rsidRPr="005E2647">
        <w:rPr>
          <w:rFonts w:ascii="Verdana" w:hAnsi="Verdana"/>
        </w:rPr>
        <w:t>f</w:t>
      </w:r>
      <w:r w:rsidRPr="005E2647">
        <w:rPr>
          <w:rFonts w:ascii="Verdana" w:hAnsi="Verdana"/>
        </w:rPr>
        <w:t xml:space="preserve">orm or that person’s designee to </w:t>
      </w:r>
      <w:r w:rsidR="00F407A6" w:rsidRPr="005E2647">
        <w:rPr>
          <w:rFonts w:ascii="Verdana" w:hAnsi="Verdana"/>
          <w:b/>
        </w:rPr>
        <w:t xml:space="preserve">independently </w:t>
      </w:r>
      <w:r w:rsidRPr="005E2647">
        <w:rPr>
          <w:rFonts w:ascii="Verdana" w:hAnsi="Verdana"/>
          <w:b/>
        </w:rPr>
        <w:t>verify the change request</w:t>
      </w:r>
      <w:r w:rsidR="00F00796" w:rsidRPr="005E2647">
        <w:rPr>
          <w:rFonts w:ascii="Verdana" w:hAnsi="Verdana"/>
          <w:b/>
        </w:rPr>
        <w:t xml:space="preserve"> information.</w:t>
      </w:r>
      <w:r w:rsidR="00F00796" w:rsidRPr="005E2647">
        <w:rPr>
          <w:rFonts w:ascii="Verdana" w:hAnsi="Verdana"/>
        </w:rPr>
        <w:t xml:space="preserve"> </w:t>
      </w:r>
      <w:r w:rsidR="00710374" w:rsidRPr="005E2647">
        <w:rPr>
          <w:rFonts w:ascii="Verdana" w:hAnsi="Verdana"/>
        </w:rPr>
        <w:t>This phone call should always be outbound by the government</w:t>
      </w:r>
      <w:r w:rsidR="00593EF8" w:rsidRPr="005E2647">
        <w:rPr>
          <w:rFonts w:ascii="Verdana" w:hAnsi="Verdana"/>
        </w:rPr>
        <w:t xml:space="preserve">: </w:t>
      </w:r>
      <w:r w:rsidR="00710374" w:rsidRPr="005E2647">
        <w:rPr>
          <w:rFonts w:ascii="Verdana" w:hAnsi="Verdana"/>
        </w:rPr>
        <w:t>inbound call</w:t>
      </w:r>
      <w:r w:rsidR="00593EF8" w:rsidRPr="005E2647">
        <w:rPr>
          <w:rFonts w:ascii="Verdana" w:hAnsi="Verdana"/>
        </w:rPr>
        <w:t>s</w:t>
      </w:r>
      <w:r w:rsidR="00710374" w:rsidRPr="005E2647">
        <w:rPr>
          <w:rFonts w:ascii="Verdana" w:hAnsi="Verdana"/>
        </w:rPr>
        <w:t xml:space="preserve"> from the vendor to the government</w:t>
      </w:r>
      <w:r w:rsidR="00593EF8" w:rsidRPr="005E2647">
        <w:rPr>
          <w:rFonts w:ascii="Verdana" w:hAnsi="Verdana"/>
        </w:rPr>
        <w:t xml:space="preserve"> should never be an accepted method for independent verification</w:t>
      </w:r>
      <w:r w:rsidR="00710374" w:rsidRPr="005E2647">
        <w:rPr>
          <w:rFonts w:ascii="Verdana" w:hAnsi="Verdana"/>
        </w:rPr>
        <w:t>.</w:t>
      </w:r>
    </w:p>
    <w:p w14:paraId="4FFADAAB" w14:textId="28230E88" w:rsidR="00F00796" w:rsidRPr="005E2647" w:rsidRDefault="00F00796" w:rsidP="005E2647">
      <w:pPr>
        <w:pStyle w:val="ListParagraph"/>
        <w:numPr>
          <w:ilvl w:val="1"/>
          <w:numId w:val="4"/>
        </w:numPr>
        <w:ind w:hanging="720"/>
        <w:rPr>
          <w:rFonts w:ascii="Verdana" w:hAnsi="Verdana"/>
        </w:rPr>
      </w:pPr>
      <w:r w:rsidRPr="005E2647">
        <w:rPr>
          <w:rFonts w:ascii="Verdana" w:hAnsi="Verdana"/>
        </w:rPr>
        <w:t xml:space="preserve">The employee should </w:t>
      </w:r>
      <w:r w:rsidRPr="005E2647">
        <w:rPr>
          <w:rFonts w:ascii="Verdana" w:hAnsi="Verdana"/>
          <w:b/>
        </w:rPr>
        <w:t xml:space="preserve">ask the vendor to provide information that both </w:t>
      </w:r>
      <w:r w:rsidR="00F407A6" w:rsidRPr="005E2647">
        <w:rPr>
          <w:rFonts w:ascii="Verdana" w:hAnsi="Verdana"/>
          <w:b/>
        </w:rPr>
        <w:t xml:space="preserve">the vendor and employee </w:t>
      </w:r>
      <w:r w:rsidRPr="005E2647">
        <w:rPr>
          <w:rFonts w:ascii="Verdana" w:hAnsi="Verdana"/>
          <w:b/>
        </w:rPr>
        <w:t>should know,</w:t>
      </w:r>
      <w:r w:rsidRPr="005E2647">
        <w:rPr>
          <w:rFonts w:ascii="Verdana" w:hAnsi="Verdana"/>
        </w:rPr>
        <w:t xml:space="preserve"> such as the vendor’s account number with the entity, the last four digits of the existing (old) bank account, last purchase order</w:t>
      </w:r>
      <w:r w:rsidR="002A4736" w:rsidRPr="005E2647">
        <w:rPr>
          <w:rFonts w:ascii="Verdana" w:hAnsi="Verdana"/>
        </w:rPr>
        <w:t xml:space="preserve"> number</w:t>
      </w:r>
      <w:r w:rsidR="00F322F2" w:rsidRPr="005E2647">
        <w:rPr>
          <w:rFonts w:ascii="Verdana" w:hAnsi="Verdana"/>
        </w:rPr>
        <w:t>, payment</w:t>
      </w:r>
      <w:r w:rsidR="002A4736" w:rsidRPr="005E2647">
        <w:rPr>
          <w:rFonts w:ascii="Verdana" w:hAnsi="Verdana"/>
        </w:rPr>
        <w:t xml:space="preserve"> or invoice</w:t>
      </w:r>
      <w:r w:rsidRPr="005E2647">
        <w:rPr>
          <w:rFonts w:ascii="Verdana" w:hAnsi="Verdana"/>
        </w:rPr>
        <w:t>,</w:t>
      </w:r>
      <w:r w:rsidR="005377DB" w:rsidRPr="005E2647">
        <w:rPr>
          <w:rFonts w:ascii="Verdana" w:hAnsi="Verdana"/>
        </w:rPr>
        <w:t xml:space="preserve"> </w:t>
      </w:r>
      <w:r w:rsidRPr="005E2647">
        <w:rPr>
          <w:rFonts w:ascii="Verdana" w:hAnsi="Verdana"/>
        </w:rPr>
        <w:t xml:space="preserve">etc. to verify that the employee is, indeed, talking to the </w:t>
      </w:r>
      <w:r w:rsidR="00F322F2" w:rsidRPr="005E2647">
        <w:rPr>
          <w:rFonts w:ascii="Verdana" w:hAnsi="Verdana"/>
        </w:rPr>
        <w:t xml:space="preserve">legitimate </w:t>
      </w:r>
      <w:r w:rsidRPr="005E2647">
        <w:rPr>
          <w:rFonts w:ascii="Verdana" w:hAnsi="Verdana"/>
        </w:rPr>
        <w:t>vendor.</w:t>
      </w:r>
      <w:r w:rsidR="00593EF8" w:rsidRPr="005E2647">
        <w:rPr>
          <w:rFonts w:ascii="Verdana" w:hAnsi="Verdana"/>
        </w:rPr>
        <w:t xml:space="preserve"> If the person does not know these answers, ask to speak to the person who does and do not accept a response that the vendor will check with someone and let you know.</w:t>
      </w:r>
      <w:r w:rsidRPr="005E2647">
        <w:rPr>
          <w:rFonts w:ascii="Verdana" w:hAnsi="Verdana"/>
        </w:rPr>
        <w:t xml:space="preserve"> </w:t>
      </w:r>
    </w:p>
    <w:p w14:paraId="65A3B660" w14:textId="77777777" w:rsidR="005B31F8" w:rsidRPr="005E2647" w:rsidRDefault="005B31F8" w:rsidP="005E2647">
      <w:pPr>
        <w:pStyle w:val="ListParagraph"/>
        <w:numPr>
          <w:ilvl w:val="1"/>
          <w:numId w:val="4"/>
        </w:numPr>
        <w:ind w:hanging="720"/>
        <w:rPr>
          <w:rFonts w:ascii="Verdana" w:hAnsi="Verdana"/>
        </w:rPr>
      </w:pPr>
      <w:r w:rsidRPr="005E2647">
        <w:rPr>
          <w:rFonts w:ascii="Verdana" w:hAnsi="Verdana"/>
        </w:rPr>
        <w:t xml:space="preserve">Confirm that the bank account routing number and the bank name match bank records by looking up </w:t>
      </w:r>
      <w:r w:rsidR="00F407A6" w:rsidRPr="005E2647">
        <w:rPr>
          <w:rFonts w:ascii="Verdana" w:hAnsi="Verdana"/>
        </w:rPr>
        <w:t xml:space="preserve">the </w:t>
      </w:r>
      <w:r w:rsidRPr="005E2647">
        <w:rPr>
          <w:rFonts w:ascii="Verdana" w:hAnsi="Verdana"/>
        </w:rPr>
        <w:t xml:space="preserve">routing number on the American Bankers Association’s </w:t>
      </w:r>
      <w:hyperlink r:id="rId8" w:history="1">
        <w:r w:rsidRPr="005E2647">
          <w:rPr>
            <w:rStyle w:val="Hyperlink"/>
            <w:rFonts w:ascii="Verdana" w:hAnsi="Verdana"/>
          </w:rPr>
          <w:t>website.</w:t>
        </w:r>
      </w:hyperlink>
    </w:p>
    <w:p w14:paraId="54985C10" w14:textId="6F08FBC0" w:rsidR="00F00796" w:rsidRPr="005E2647" w:rsidRDefault="00F00796" w:rsidP="005E2647">
      <w:pPr>
        <w:pStyle w:val="ListParagraph"/>
        <w:numPr>
          <w:ilvl w:val="1"/>
          <w:numId w:val="4"/>
        </w:numPr>
        <w:ind w:hanging="720"/>
        <w:rPr>
          <w:rFonts w:ascii="Verdana" w:hAnsi="Verdana"/>
        </w:rPr>
      </w:pPr>
      <w:r w:rsidRPr="005E2647">
        <w:rPr>
          <w:rFonts w:ascii="Verdana" w:hAnsi="Verdana"/>
        </w:rPr>
        <w:t xml:space="preserve">Once the employee is satisfied that the </w:t>
      </w:r>
      <w:r w:rsidR="00F322F2" w:rsidRPr="005E2647">
        <w:rPr>
          <w:rFonts w:ascii="Verdana" w:hAnsi="Verdana"/>
        </w:rPr>
        <w:t>legitimate</w:t>
      </w:r>
      <w:r w:rsidRPr="005E2647">
        <w:rPr>
          <w:rFonts w:ascii="Verdana" w:hAnsi="Verdana"/>
        </w:rPr>
        <w:t xml:space="preserve"> vendor request</w:t>
      </w:r>
      <w:r w:rsidR="00F322F2" w:rsidRPr="005E2647">
        <w:rPr>
          <w:rFonts w:ascii="Verdana" w:hAnsi="Verdana"/>
        </w:rPr>
        <w:t>ed</w:t>
      </w:r>
      <w:r w:rsidRPr="005E2647">
        <w:rPr>
          <w:rFonts w:ascii="Verdana" w:hAnsi="Verdana"/>
        </w:rPr>
        <w:t xml:space="preserve"> </w:t>
      </w:r>
      <w:r w:rsidR="00F407A6" w:rsidRPr="005E2647">
        <w:rPr>
          <w:rFonts w:ascii="Verdana" w:hAnsi="Verdana"/>
        </w:rPr>
        <w:t>and authorize</w:t>
      </w:r>
      <w:r w:rsidR="00F322F2" w:rsidRPr="005E2647">
        <w:rPr>
          <w:rFonts w:ascii="Verdana" w:hAnsi="Verdana"/>
        </w:rPr>
        <w:t>d</w:t>
      </w:r>
      <w:r w:rsidR="00F407A6" w:rsidRPr="005E2647">
        <w:rPr>
          <w:rFonts w:ascii="Verdana" w:hAnsi="Verdana"/>
        </w:rPr>
        <w:t xml:space="preserve"> </w:t>
      </w:r>
      <w:r w:rsidRPr="005E2647">
        <w:rPr>
          <w:rFonts w:ascii="Verdana" w:hAnsi="Verdana"/>
        </w:rPr>
        <w:t xml:space="preserve">the change of information, </w:t>
      </w:r>
      <w:r w:rsidR="002A4736" w:rsidRPr="005E2647">
        <w:rPr>
          <w:rFonts w:ascii="Verdana" w:hAnsi="Verdana"/>
        </w:rPr>
        <w:t xml:space="preserve">and that the new information is accurate and approved by the vendor, </w:t>
      </w:r>
      <w:r w:rsidRPr="005E2647">
        <w:rPr>
          <w:rFonts w:ascii="Verdana" w:hAnsi="Verdana"/>
        </w:rPr>
        <w:t xml:space="preserve">then the employee should document on the Vendor Change Request Form the phone number called and the </w:t>
      </w:r>
      <w:r w:rsidR="002A4736" w:rsidRPr="005E2647">
        <w:rPr>
          <w:rFonts w:ascii="Verdana" w:hAnsi="Verdana"/>
        </w:rPr>
        <w:t xml:space="preserve">name and title of the person the employee </w:t>
      </w:r>
      <w:r w:rsidR="00F407A6" w:rsidRPr="005E2647">
        <w:rPr>
          <w:rFonts w:ascii="Verdana" w:hAnsi="Verdana"/>
        </w:rPr>
        <w:t xml:space="preserve">independently </w:t>
      </w:r>
      <w:r w:rsidR="002A4736" w:rsidRPr="005E2647">
        <w:rPr>
          <w:rFonts w:ascii="Verdana" w:hAnsi="Verdana"/>
        </w:rPr>
        <w:t>verified the information with.</w:t>
      </w:r>
      <w:r w:rsidR="00AC5D2E">
        <w:rPr>
          <w:rFonts w:ascii="Verdana" w:hAnsi="Verdana"/>
        </w:rPr>
        <w:br/>
      </w:r>
    </w:p>
    <w:p w14:paraId="7410ADD2" w14:textId="36356AAB" w:rsidR="005377DB" w:rsidRPr="005E2647" w:rsidRDefault="005E5639" w:rsidP="005E2647">
      <w:pPr>
        <w:pStyle w:val="ListParagraph"/>
        <w:numPr>
          <w:ilvl w:val="0"/>
          <w:numId w:val="4"/>
        </w:numPr>
        <w:ind w:left="720" w:hanging="720"/>
        <w:contextualSpacing w:val="0"/>
        <w:rPr>
          <w:rFonts w:ascii="Verdana" w:hAnsi="Verdana"/>
        </w:rPr>
      </w:pPr>
      <w:r w:rsidRPr="005E2647">
        <w:rPr>
          <w:rFonts w:ascii="Verdana" w:hAnsi="Verdana"/>
        </w:rPr>
        <w:t xml:space="preserve">A person </w:t>
      </w:r>
      <w:r w:rsidR="007954FB" w:rsidRPr="005E2647">
        <w:rPr>
          <w:rFonts w:ascii="Verdana" w:hAnsi="Verdana"/>
        </w:rPr>
        <w:t xml:space="preserve">in the </w:t>
      </w:r>
      <w:r w:rsidRPr="005E2647">
        <w:rPr>
          <w:rFonts w:ascii="Verdana" w:hAnsi="Verdana"/>
        </w:rPr>
        <w:t xml:space="preserve">government </w:t>
      </w:r>
      <w:r w:rsidR="007954FB" w:rsidRPr="005E2647">
        <w:rPr>
          <w:rFonts w:ascii="Verdana" w:hAnsi="Verdana"/>
        </w:rPr>
        <w:t xml:space="preserve">other than the employee authorized to make changes to the vendor master file should </w:t>
      </w:r>
      <w:r w:rsidR="007F39A7" w:rsidRPr="005E2647">
        <w:rPr>
          <w:rFonts w:ascii="Verdana" w:hAnsi="Verdana"/>
        </w:rPr>
        <w:t xml:space="preserve">review all applicable documentation and </w:t>
      </w:r>
      <w:r w:rsidR="009C1FF0" w:rsidRPr="005E2647">
        <w:rPr>
          <w:rFonts w:ascii="Verdana" w:hAnsi="Verdana"/>
        </w:rPr>
        <w:t>authorize</w:t>
      </w:r>
      <w:r w:rsidR="007954FB" w:rsidRPr="005E2647">
        <w:rPr>
          <w:rFonts w:ascii="Verdana" w:hAnsi="Verdana"/>
        </w:rPr>
        <w:t>, in writing and on the Vendor Change Request Form, that the change be made in the vendor master file.</w:t>
      </w:r>
      <w:r w:rsidR="00EC1B9E" w:rsidRPr="005E2647">
        <w:rPr>
          <w:rFonts w:ascii="Verdana" w:hAnsi="Verdana"/>
        </w:rPr>
        <w:t xml:space="preserve"> </w:t>
      </w:r>
    </w:p>
    <w:p w14:paraId="3EE95397" w14:textId="48DCBCC8" w:rsidR="00F00796" w:rsidRPr="005E2647" w:rsidRDefault="007F39A7" w:rsidP="005E2647">
      <w:pPr>
        <w:pStyle w:val="ListParagraph"/>
        <w:numPr>
          <w:ilvl w:val="0"/>
          <w:numId w:val="4"/>
        </w:numPr>
        <w:ind w:left="720" w:hanging="720"/>
        <w:contextualSpacing w:val="0"/>
        <w:rPr>
          <w:rFonts w:ascii="Verdana" w:hAnsi="Verdana"/>
        </w:rPr>
      </w:pPr>
      <w:r w:rsidRPr="005E2647">
        <w:rPr>
          <w:rFonts w:ascii="Verdana" w:hAnsi="Verdana"/>
        </w:rPr>
        <w:t>The employee authorized to make changes should make the necessary changes then n</w:t>
      </w:r>
      <w:r w:rsidR="005377DB" w:rsidRPr="005E2647">
        <w:rPr>
          <w:rFonts w:ascii="Verdana" w:hAnsi="Verdana"/>
        </w:rPr>
        <w:t>otify the vendor that their information has been updated</w:t>
      </w:r>
      <w:r w:rsidR="009C1FF0" w:rsidRPr="005E2647">
        <w:rPr>
          <w:rFonts w:ascii="Verdana" w:hAnsi="Verdana"/>
        </w:rPr>
        <w:t xml:space="preserve"> and ask that the vendor notify the government immediately if the vendor did not request the change</w:t>
      </w:r>
      <w:r w:rsidR="005377DB" w:rsidRPr="005E2647">
        <w:rPr>
          <w:rFonts w:ascii="Verdana" w:hAnsi="Verdana"/>
        </w:rPr>
        <w:t xml:space="preserve">. </w:t>
      </w:r>
      <w:r w:rsidR="00EC1B9E" w:rsidRPr="005E2647">
        <w:rPr>
          <w:rFonts w:ascii="Verdana" w:hAnsi="Verdana"/>
        </w:rPr>
        <w:t>Only after this step is taken should payment be made to the new bank account.</w:t>
      </w:r>
    </w:p>
    <w:p w14:paraId="470C97CF" w14:textId="53462B4B" w:rsidR="007F39A7" w:rsidRPr="005E2647" w:rsidRDefault="007F39A7" w:rsidP="005E2647">
      <w:pPr>
        <w:pStyle w:val="ListParagraph"/>
        <w:numPr>
          <w:ilvl w:val="0"/>
          <w:numId w:val="4"/>
        </w:numPr>
        <w:ind w:left="720" w:hanging="720"/>
        <w:contextualSpacing w:val="0"/>
        <w:rPr>
          <w:rFonts w:ascii="Verdana" w:hAnsi="Verdana"/>
        </w:rPr>
      </w:pPr>
      <w:r w:rsidRPr="005E2647">
        <w:rPr>
          <w:rFonts w:ascii="Verdana" w:hAnsi="Verdana"/>
        </w:rPr>
        <w:t>Periodically, a staff member who is independent of the processes listed above should review the master vendor listing and all change documentation and approvals</w:t>
      </w:r>
      <w:r w:rsidR="00593EF8" w:rsidRPr="005E2647">
        <w:rPr>
          <w:rFonts w:ascii="Verdana" w:hAnsi="Verdana"/>
        </w:rPr>
        <w:t>, including the employees who have access to this information</w:t>
      </w:r>
      <w:r w:rsidRPr="005E2647">
        <w:rPr>
          <w:rFonts w:ascii="Verdana" w:hAnsi="Verdana"/>
        </w:rPr>
        <w:t xml:space="preserve">.  This independent reviewer should follow-up on all irregularities until </w:t>
      </w:r>
      <w:r w:rsidR="008F2487" w:rsidRPr="005E2647">
        <w:rPr>
          <w:rFonts w:ascii="Verdana" w:hAnsi="Verdana"/>
        </w:rPr>
        <w:t>resolved (including contacting applicable vendors when necessary).</w:t>
      </w:r>
    </w:p>
    <w:p w14:paraId="4EE8039D" w14:textId="77777777" w:rsidR="002A4736" w:rsidRPr="005E2647" w:rsidRDefault="002A4736" w:rsidP="002A4736">
      <w:pPr>
        <w:rPr>
          <w:rFonts w:ascii="Verdana" w:hAnsi="Verdana"/>
          <w:b/>
          <w:u w:val="single"/>
        </w:rPr>
      </w:pPr>
      <w:r w:rsidRPr="005E2647">
        <w:rPr>
          <w:rFonts w:ascii="Verdana" w:hAnsi="Verdana"/>
          <w:b/>
          <w:i/>
          <w:u w:val="single"/>
        </w:rPr>
        <w:lastRenderedPageBreak/>
        <w:t>Other</w:t>
      </w:r>
    </w:p>
    <w:p w14:paraId="35DF72A1" w14:textId="77777777" w:rsidR="002A4736" w:rsidRPr="005E2647" w:rsidRDefault="002A4736" w:rsidP="005E2647">
      <w:pPr>
        <w:pStyle w:val="ListParagraph"/>
        <w:numPr>
          <w:ilvl w:val="0"/>
          <w:numId w:val="6"/>
        </w:numPr>
        <w:ind w:left="720" w:hanging="720"/>
        <w:contextualSpacing w:val="0"/>
        <w:rPr>
          <w:rFonts w:ascii="Verdana" w:hAnsi="Verdana"/>
        </w:rPr>
      </w:pPr>
      <w:r w:rsidRPr="005E2647">
        <w:rPr>
          <w:rFonts w:ascii="Verdana" w:hAnsi="Verdana"/>
        </w:rPr>
        <w:t xml:space="preserve">Each vendor’s banking information should be secured and access to </w:t>
      </w:r>
      <w:r w:rsidR="009C1FF0" w:rsidRPr="005E2647">
        <w:rPr>
          <w:rFonts w:ascii="Verdana" w:hAnsi="Verdana"/>
        </w:rPr>
        <w:t xml:space="preserve">this confidential information </w:t>
      </w:r>
      <w:r w:rsidRPr="005E2647">
        <w:rPr>
          <w:rFonts w:ascii="Verdana" w:hAnsi="Verdana"/>
        </w:rPr>
        <w:t xml:space="preserve">should be severely limited to only those persons who need this information to perform their </w:t>
      </w:r>
      <w:r w:rsidR="009C1FF0" w:rsidRPr="005E2647">
        <w:rPr>
          <w:rFonts w:ascii="Verdana" w:hAnsi="Verdana"/>
        </w:rPr>
        <w:t xml:space="preserve">specific </w:t>
      </w:r>
      <w:r w:rsidRPr="005E2647">
        <w:rPr>
          <w:rFonts w:ascii="Verdana" w:hAnsi="Verdana"/>
        </w:rPr>
        <w:t>job duties.</w:t>
      </w:r>
    </w:p>
    <w:p w14:paraId="583D6719" w14:textId="77777777" w:rsidR="005B31F8" w:rsidRPr="005E2647" w:rsidRDefault="00F407A6" w:rsidP="005E2647">
      <w:pPr>
        <w:pStyle w:val="ListParagraph"/>
        <w:numPr>
          <w:ilvl w:val="0"/>
          <w:numId w:val="6"/>
        </w:numPr>
        <w:ind w:left="720" w:hanging="720"/>
        <w:contextualSpacing w:val="0"/>
        <w:rPr>
          <w:rFonts w:ascii="Verdana" w:hAnsi="Verdana"/>
        </w:rPr>
      </w:pPr>
      <w:r w:rsidRPr="005E2647">
        <w:rPr>
          <w:rFonts w:ascii="Verdana" w:hAnsi="Verdana"/>
        </w:rPr>
        <w:t>T</w:t>
      </w:r>
      <w:r w:rsidR="005B31F8" w:rsidRPr="005E2647">
        <w:rPr>
          <w:rFonts w:ascii="Verdana" w:hAnsi="Verdana"/>
        </w:rPr>
        <w:t xml:space="preserve">he Vendor Change Request Form </w:t>
      </w:r>
      <w:r w:rsidRPr="005E2647">
        <w:rPr>
          <w:rFonts w:ascii="Verdana" w:hAnsi="Verdana"/>
        </w:rPr>
        <w:t xml:space="preserve">should not be posted on the </w:t>
      </w:r>
      <w:r w:rsidR="009C1FF0" w:rsidRPr="005E2647">
        <w:rPr>
          <w:rFonts w:ascii="Verdana" w:hAnsi="Verdana"/>
        </w:rPr>
        <w:t>government’</w:t>
      </w:r>
      <w:r w:rsidRPr="005E2647">
        <w:rPr>
          <w:rFonts w:ascii="Verdana" w:hAnsi="Verdana"/>
        </w:rPr>
        <w:t xml:space="preserve">s </w:t>
      </w:r>
      <w:r w:rsidR="005B31F8" w:rsidRPr="005E2647">
        <w:rPr>
          <w:rFonts w:ascii="Verdana" w:hAnsi="Verdana"/>
        </w:rPr>
        <w:t>website, since it should not be readily available</w:t>
      </w:r>
      <w:r w:rsidR="00EC1B9E" w:rsidRPr="005E2647">
        <w:rPr>
          <w:rFonts w:ascii="Verdana" w:hAnsi="Verdana"/>
        </w:rPr>
        <w:t xml:space="preserve"> to all</w:t>
      </w:r>
      <w:r w:rsidR="005B31F8" w:rsidRPr="005E2647">
        <w:rPr>
          <w:rFonts w:ascii="Verdana" w:hAnsi="Verdana"/>
        </w:rPr>
        <w:t xml:space="preserve">. </w:t>
      </w:r>
      <w:r w:rsidR="00EC1B9E" w:rsidRPr="005E2647">
        <w:rPr>
          <w:rFonts w:ascii="Verdana" w:hAnsi="Verdana"/>
        </w:rPr>
        <w:t xml:space="preserve">Instead, </w:t>
      </w:r>
      <w:r w:rsidRPr="005E2647">
        <w:rPr>
          <w:rFonts w:ascii="Verdana" w:hAnsi="Verdana"/>
        </w:rPr>
        <w:t>v</w:t>
      </w:r>
      <w:r w:rsidR="005B31F8" w:rsidRPr="005E2647">
        <w:rPr>
          <w:rFonts w:ascii="Verdana" w:hAnsi="Verdana"/>
        </w:rPr>
        <w:t>endor</w:t>
      </w:r>
      <w:r w:rsidR="00EC1B9E" w:rsidRPr="005E2647">
        <w:rPr>
          <w:rFonts w:ascii="Verdana" w:hAnsi="Verdana"/>
        </w:rPr>
        <w:t>s</w:t>
      </w:r>
      <w:r w:rsidR="005B31F8" w:rsidRPr="005E2647">
        <w:rPr>
          <w:rFonts w:ascii="Verdana" w:hAnsi="Verdana"/>
        </w:rPr>
        <w:t xml:space="preserve"> </w:t>
      </w:r>
      <w:r w:rsidRPr="005E2647">
        <w:rPr>
          <w:rFonts w:ascii="Verdana" w:hAnsi="Verdana"/>
        </w:rPr>
        <w:t xml:space="preserve">should be required to </w:t>
      </w:r>
      <w:r w:rsidR="005B31F8" w:rsidRPr="005E2647">
        <w:rPr>
          <w:rFonts w:ascii="Verdana" w:hAnsi="Verdana"/>
        </w:rPr>
        <w:t xml:space="preserve">contact </w:t>
      </w:r>
      <w:r w:rsidR="00EC1B9E" w:rsidRPr="005E2647">
        <w:rPr>
          <w:rFonts w:ascii="Verdana" w:hAnsi="Verdana"/>
        </w:rPr>
        <w:t xml:space="preserve">the </w:t>
      </w:r>
      <w:r w:rsidR="00463BBA" w:rsidRPr="005E2647">
        <w:rPr>
          <w:rFonts w:ascii="Verdana" w:hAnsi="Verdana"/>
        </w:rPr>
        <w:t>government</w:t>
      </w:r>
      <w:r w:rsidR="005B31F8" w:rsidRPr="005E2647">
        <w:rPr>
          <w:rFonts w:ascii="Verdana" w:hAnsi="Verdana"/>
        </w:rPr>
        <w:t xml:space="preserve"> to request the </w:t>
      </w:r>
      <w:r w:rsidR="009C1FF0" w:rsidRPr="005E2647">
        <w:rPr>
          <w:rFonts w:ascii="Verdana" w:hAnsi="Verdana"/>
        </w:rPr>
        <w:t>fo</w:t>
      </w:r>
      <w:r w:rsidR="005B31F8" w:rsidRPr="005E2647">
        <w:rPr>
          <w:rFonts w:ascii="Verdana" w:hAnsi="Verdana"/>
        </w:rPr>
        <w:t>rm.</w:t>
      </w:r>
    </w:p>
    <w:p w14:paraId="46A91767" w14:textId="77777777" w:rsidR="00EC1B9E" w:rsidRPr="005E2647" w:rsidRDefault="00F407A6" w:rsidP="005E2647">
      <w:pPr>
        <w:pStyle w:val="ListParagraph"/>
        <w:numPr>
          <w:ilvl w:val="0"/>
          <w:numId w:val="6"/>
        </w:numPr>
        <w:ind w:left="720" w:hanging="720"/>
        <w:rPr>
          <w:rFonts w:ascii="Verdana" w:hAnsi="Verdana"/>
        </w:rPr>
      </w:pPr>
      <w:r w:rsidRPr="005E2647">
        <w:rPr>
          <w:rFonts w:ascii="Verdana" w:hAnsi="Verdana"/>
        </w:rPr>
        <w:t>A</w:t>
      </w:r>
      <w:r w:rsidR="00463BBA" w:rsidRPr="005E2647">
        <w:rPr>
          <w:rFonts w:ascii="Verdana" w:hAnsi="Verdana"/>
        </w:rPr>
        <w:t xml:space="preserve"> government</w:t>
      </w:r>
      <w:r w:rsidRPr="005E2647">
        <w:rPr>
          <w:rFonts w:ascii="Verdana" w:hAnsi="Verdana"/>
        </w:rPr>
        <w:t xml:space="preserve"> should exercise extreme caution and due diligence when a</w:t>
      </w:r>
      <w:r w:rsidR="00EC1B9E" w:rsidRPr="005E2647">
        <w:rPr>
          <w:rFonts w:ascii="Verdana" w:hAnsi="Verdana"/>
        </w:rPr>
        <w:t xml:space="preserve"> vendor requests to change not only its banking information, but also a mailing address, phone, or email at the same time</w:t>
      </w:r>
      <w:r w:rsidRPr="005E2647">
        <w:rPr>
          <w:rFonts w:ascii="Verdana" w:hAnsi="Verdana"/>
        </w:rPr>
        <w:t>, since it is unusual for vendors to change all this information at the same time.</w:t>
      </w:r>
    </w:p>
    <w:p w14:paraId="5FF3A4C8" w14:textId="77777777" w:rsidR="00EC1B9E" w:rsidRPr="005E2647" w:rsidRDefault="00EC1B9E" w:rsidP="00EC1B9E">
      <w:pPr>
        <w:rPr>
          <w:rFonts w:ascii="Verdana" w:hAnsi="Verdana"/>
        </w:rPr>
      </w:pPr>
    </w:p>
    <w:p w14:paraId="210568BF" w14:textId="77777777" w:rsidR="00EC1B9E" w:rsidRPr="005E2647" w:rsidRDefault="00EC1B9E" w:rsidP="00EC1B9E">
      <w:pPr>
        <w:rPr>
          <w:rFonts w:ascii="Verdana" w:hAnsi="Verdana"/>
        </w:rPr>
      </w:pPr>
      <w:r w:rsidRPr="005E2647">
        <w:rPr>
          <w:rFonts w:ascii="Verdana" w:hAnsi="Verdana"/>
          <w:b/>
          <w:i/>
          <w:u w:val="single"/>
        </w:rPr>
        <w:t>Steps to Take When a Fraudulent Payment Occurs</w:t>
      </w:r>
    </w:p>
    <w:p w14:paraId="679023ED" w14:textId="77777777" w:rsidR="00737F29" w:rsidRPr="005E2647" w:rsidRDefault="00737F29" w:rsidP="005E2647">
      <w:pPr>
        <w:pStyle w:val="ListParagraph"/>
        <w:numPr>
          <w:ilvl w:val="0"/>
          <w:numId w:val="7"/>
        </w:numPr>
        <w:ind w:left="720" w:hanging="720"/>
        <w:contextualSpacing w:val="0"/>
        <w:rPr>
          <w:rFonts w:ascii="Verdana" w:hAnsi="Verdana"/>
        </w:rPr>
      </w:pPr>
      <w:r w:rsidRPr="005E2647">
        <w:rPr>
          <w:rFonts w:ascii="Verdana" w:hAnsi="Verdana"/>
        </w:rPr>
        <w:t xml:space="preserve">Notify </w:t>
      </w:r>
      <w:r w:rsidR="00463BBA" w:rsidRPr="005E2647">
        <w:rPr>
          <w:rFonts w:ascii="Verdana" w:hAnsi="Verdana"/>
        </w:rPr>
        <w:t>the government’s</w:t>
      </w:r>
      <w:r w:rsidRPr="005E2647">
        <w:rPr>
          <w:rFonts w:ascii="Verdana" w:hAnsi="Verdana"/>
        </w:rPr>
        <w:t xml:space="preserve"> bank</w:t>
      </w:r>
      <w:r w:rsidR="00F407A6" w:rsidRPr="005E2647">
        <w:rPr>
          <w:rFonts w:ascii="Verdana" w:hAnsi="Verdana"/>
        </w:rPr>
        <w:t xml:space="preserve"> and follow all their instructions.</w:t>
      </w:r>
    </w:p>
    <w:p w14:paraId="1FBF3250" w14:textId="48EC7C1F" w:rsidR="00EC1B9E" w:rsidRPr="005E2647" w:rsidRDefault="00EC1B9E" w:rsidP="005E2647">
      <w:pPr>
        <w:pStyle w:val="ListParagraph"/>
        <w:numPr>
          <w:ilvl w:val="0"/>
          <w:numId w:val="7"/>
        </w:numPr>
        <w:ind w:left="720" w:hanging="720"/>
        <w:contextualSpacing w:val="0"/>
        <w:rPr>
          <w:rFonts w:ascii="Verdana" w:hAnsi="Verdana"/>
        </w:rPr>
      </w:pPr>
      <w:r w:rsidRPr="005E2647">
        <w:rPr>
          <w:rFonts w:ascii="Verdana" w:hAnsi="Verdana"/>
        </w:rPr>
        <w:t xml:space="preserve">Notify </w:t>
      </w:r>
      <w:r w:rsidR="00E23FC6" w:rsidRPr="005E2647">
        <w:rPr>
          <w:rFonts w:ascii="Verdana" w:hAnsi="Verdana"/>
        </w:rPr>
        <w:t xml:space="preserve">the Federal Bureau of Investigation </w:t>
      </w:r>
      <w:r w:rsidR="00337F9A" w:rsidRPr="005E2647">
        <w:rPr>
          <w:rFonts w:ascii="Verdana" w:hAnsi="Verdana"/>
        </w:rPr>
        <w:t>by submitting</w:t>
      </w:r>
      <w:r w:rsidR="00737F29" w:rsidRPr="005E2647">
        <w:rPr>
          <w:rFonts w:ascii="Verdana" w:hAnsi="Verdana"/>
        </w:rPr>
        <w:t xml:space="preserve"> a complaint at </w:t>
      </w:r>
      <w:hyperlink r:id="rId9" w:history="1">
        <w:r w:rsidR="00737F29" w:rsidRPr="005E2647">
          <w:rPr>
            <w:rStyle w:val="Hyperlink"/>
            <w:rFonts w:ascii="Verdana" w:hAnsi="Verdana"/>
          </w:rPr>
          <w:t>www.ic3.gov</w:t>
        </w:r>
      </w:hyperlink>
      <w:r w:rsidR="00737F29" w:rsidRPr="005E2647">
        <w:rPr>
          <w:rFonts w:ascii="Verdana" w:hAnsi="Verdana"/>
        </w:rPr>
        <w:t xml:space="preserve"> (Internet Crime Complaint Center)</w:t>
      </w:r>
      <w:r w:rsidR="00F407A6" w:rsidRPr="005E2647">
        <w:rPr>
          <w:rFonts w:ascii="Verdana" w:hAnsi="Verdana"/>
        </w:rPr>
        <w:t xml:space="preserve"> and follow all their instructions.</w:t>
      </w:r>
      <w:r w:rsidR="00710374" w:rsidRPr="005E2647">
        <w:rPr>
          <w:rFonts w:ascii="Verdana" w:hAnsi="Verdana"/>
        </w:rPr>
        <w:t xml:space="preserve"> Follow up with a call to the </w:t>
      </w:r>
      <w:r w:rsidR="00593EF8" w:rsidRPr="005E2647">
        <w:rPr>
          <w:rFonts w:ascii="Verdana" w:hAnsi="Verdana"/>
        </w:rPr>
        <w:t xml:space="preserve">New Orleans </w:t>
      </w:r>
      <w:r w:rsidR="00710374" w:rsidRPr="005E2647">
        <w:rPr>
          <w:rFonts w:ascii="Verdana" w:hAnsi="Verdana"/>
        </w:rPr>
        <w:t>FBI Field Office</w:t>
      </w:r>
      <w:r w:rsidR="004E4462" w:rsidRPr="005E2647">
        <w:rPr>
          <w:rFonts w:ascii="Verdana" w:hAnsi="Verdana"/>
        </w:rPr>
        <w:t xml:space="preserve"> </w:t>
      </w:r>
      <w:r w:rsidR="00593EF8" w:rsidRPr="005E2647">
        <w:rPr>
          <w:rFonts w:ascii="Verdana" w:hAnsi="Verdana"/>
        </w:rPr>
        <w:t>(504-816-3000)</w:t>
      </w:r>
      <w:hyperlink r:id="rId10" w:history="1"/>
      <w:r w:rsidR="00710374" w:rsidRPr="005E2647">
        <w:rPr>
          <w:rFonts w:ascii="Verdana" w:hAnsi="Verdana"/>
        </w:rPr>
        <w:t xml:space="preserve"> and reference the IC3 report that was filed.</w:t>
      </w:r>
    </w:p>
    <w:p w14:paraId="04F9DA2B" w14:textId="77777777" w:rsidR="00737F29" w:rsidRPr="005E2647" w:rsidRDefault="00737F29" w:rsidP="005E2647">
      <w:pPr>
        <w:pStyle w:val="ListParagraph"/>
        <w:numPr>
          <w:ilvl w:val="0"/>
          <w:numId w:val="7"/>
        </w:numPr>
        <w:ind w:left="720" w:hanging="720"/>
        <w:contextualSpacing w:val="0"/>
        <w:rPr>
          <w:rFonts w:ascii="Verdana" w:hAnsi="Verdana"/>
        </w:rPr>
      </w:pPr>
      <w:r w:rsidRPr="005E2647">
        <w:rPr>
          <w:rFonts w:ascii="Verdana" w:hAnsi="Verdana"/>
        </w:rPr>
        <w:t>Notify local law enforcement</w:t>
      </w:r>
      <w:r w:rsidR="00F407A6" w:rsidRPr="005E2647">
        <w:rPr>
          <w:rFonts w:ascii="Verdana" w:hAnsi="Verdana"/>
        </w:rPr>
        <w:t xml:space="preserve"> and follow all their instructions.</w:t>
      </w:r>
    </w:p>
    <w:p w14:paraId="00335275" w14:textId="77777777" w:rsidR="00737F29" w:rsidRPr="005E2647" w:rsidRDefault="00737F29" w:rsidP="005E2647">
      <w:pPr>
        <w:pStyle w:val="ListParagraph"/>
        <w:numPr>
          <w:ilvl w:val="0"/>
          <w:numId w:val="7"/>
        </w:numPr>
        <w:ind w:left="720" w:hanging="720"/>
        <w:contextualSpacing w:val="0"/>
        <w:rPr>
          <w:rFonts w:ascii="Verdana" w:hAnsi="Verdana"/>
        </w:rPr>
      </w:pPr>
      <w:r w:rsidRPr="005E2647">
        <w:rPr>
          <w:rFonts w:ascii="Verdana" w:hAnsi="Verdana"/>
        </w:rPr>
        <w:t xml:space="preserve">Per Revised Statute </w:t>
      </w:r>
      <w:hyperlink r:id="rId11" w:history="1">
        <w:r w:rsidR="00463BBA" w:rsidRPr="005E2647">
          <w:rPr>
            <w:rStyle w:val="Hyperlink"/>
            <w:rFonts w:ascii="Verdana" w:hAnsi="Verdana"/>
          </w:rPr>
          <w:t>24:523</w:t>
        </w:r>
      </w:hyperlink>
      <w:r w:rsidRPr="005E2647">
        <w:rPr>
          <w:rFonts w:ascii="Verdana" w:hAnsi="Verdana"/>
        </w:rPr>
        <w:t>, notify the Legislative Auditor and District Attorney</w:t>
      </w:r>
      <w:r w:rsidR="00F407A6" w:rsidRPr="005E2647">
        <w:rPr>
          <w:rFonts w:ascii="Verdana" w:hAnsi="Verdana"/>
        </w:rPr>
        <w:t xml:space="preserve"> </w:t>
      </w:r>
      <w:r w:rsidR="00463BBA" w:rsidRPr="005E2647">
        <w:rPr>
          <w:rFonts w:ascii="Verdana" w:hAnsi="Verdana"/>
        </w:rPr>
        <w:t xml:space="preserve">in writing </w:t>
      </w:r>
      <w:r w:rsidR="00F407A6" w:rsidRPr="005E2647">
        <w:rPr>
          <w:rFonts w:ascii="Verdana" w:hAnsi="Verdana"/>
        </w:rPr>
        <w:t>when there is actual knowledge or reasonable cause to believe that a misappropriation of public funds has occurred.</w:t>
      </w:r>
    </w:p>
    <w:p w14:paraId="4BEEF3C6" w14:textId="59C97BC1" w:rsidR="00737F29" w:rsidRPr="005E2647" w:rsidRDefault="00F322F2" w:rsidP="00737F29">
      <w:pPr>
        <w:rPr>
          <w:rFonts w:ascii="Verdana" w:hAnsi="Verdana"/>
        </w:rPr>
      </w:pPr>
      <w:r w:rsidRPr="005E2647">
        <w:rPr>
          <w:rFonts w:ascii="Verdana" w:hAnsi="Verdana"/>
        </w:rPr>
        <w:t>__________________________________________________________________</w:t>
      </w:r>
    </w:p>
    <w:p w14:paraId="290ABF49" w14:textId="4D92EB34" w:rsidR="005E5639" w:rsidRPr="005E2647" w:rsidRDefault="005E5639" w:rsidP="00737F29">
      <w:pPr>
        <w:rPr>
          <w:rFonts w:ascii="Verdana" w:hAnsi="Verdana"/>
        </w:rPr>
      </w:pPr>
      <w:r w:rsidRPr="005E2647">
        <w:rPr>
          <w:rFonts w:ascii="Verdana" w:hAnsi="Verdana"/>
        </w:rPr>
        <w:br w:type="page"/>
      </w:r>
    </w:p>
    <w:p w14:paraId="1C5918E8" w14:textId="081A2B7B" w:rsidR="00737F29" w:rsidRPr="005E2647" w:rsidRDefault="00737F29" w:rsidP="00737F29">
      <w:pPr>
        <w:rPr>
          <w:rFonts w:ascii="Verdana" w:hAnsi="Verdana"/>
        </w:rPr>
      </w:pPr>
      <w:r w:rsidRPr="005E2647">
        <w:rPr>
          <w:rFonts w:ascii="Verdana" w:hAnsi="Verdana"/>
        </w:rPr>
        <w:lastRenderedPageBreak/>
        <w:t>The Louisiana Legislative Auditor (LLA) is providing the following best practice to help local government entities create their own written policies and procedures. Because this document may not include all legal provisions applicable to different types of local government entities, entities should consult with legal counsel when developing written policies and procedures. Also, many of the legal provisions referenced in this document may not apply to quasi-public organizations, such as non-profits. Quasi-public organizations should refer to the LLA’s legal FAQs for additional guidance.</w:t>
      </w:r>
    </w:p>
    <w:p w14:paraId="211D3767" w14:textId="77777777" w:rsidR="00737F29" w:rsidRPr="005E2647" w:rsidRDefault="00737F29" w:rsidP="00737F29">
      <w:pPr>
        <w:rPr>
          <w:rFonts w:ascii="Verdana" w:hAnsi="Verdana"/>
        </w:rPr>
      </w:pPr>
      <w:r w:rsidRPr="005E2647">
        <w:rPr>
          <w:rFonts w:ascii="Verdana" w:hAnsi="Verdana"/>
          <w:b/>
          <w:u w:val="single"/>
        </w:rPr>
        <w:t xml:space="preserve">Sources: </w:t>
      </w:r>
    </w:p>
    <w:p w14:paraId="78E329F4" w14:textId="77777777" w:rsidR="00737F29" w:rsidRPr="005E2647" w:rsidRDefault="00737F29" w:rsidP="00737F29">
      <w:pPr>
        <w:spacing w:after="0"/>
        <w:rPr>
          <w:rFonts w:ascii="Verdana" w:hAnsi="Verdana"/>
        </w:rPr>
      </w:pPr>
      <w:r w:rsidRPr="005E2647">
        <w:rPr>
          <w:rFonts w:ascii="Verdana" w:hAnsi="Verdana"/>
        </w:rPr>
        <w:t xml:space="preserve">Government Finance Officers Association (GFOA) Best Practice, </w:t>
      </w:r>
      <w:hyperlink r:id="rId12" w:history="1">
        <w:r w:rsidR="00463BBA" w:rsidRPr="005E2647">
          <w:rPr>
            <w:rStyle w:val="Hyperlink"/>
            <w:rFonts w:ascii="Verdana" w:hAnsi="Verdana"/>
          </w:rPr>
          <w:t>Payments Made by Governments</w:t>
        </w:r>
      </w:hyperlink>
    </w:p>
    <w:p w14:paraId="3DCD770B" w14:textId="77777777" w:rsidR="00737F29" w:rsidRPr="005E2647" w:rsidRDefault="00737F29" w:rsidP="00737F29">
      <w:pPr>
        <w:spacing w:after="0"/>
        <w:rPr>
          <w:rFonts w:ascii="Verdana" w:hAnsi="Verdana"/>
        </w:rPr>
      </w:pPr>
      <w:r w:rsidRPr="005E2647">
        <w:rPr>
          <w:rFonts w:ascii="Verdana" w:hAnsi="Verdana"/>
        </w:rPr>
        <w:t xml:space="preserve">GFOA Advisory, </w:t>
      </w:r>
      <w:hyperlink r:id="rId13" w:history="1">
        <w:r w:rsidR="00463BBA" w:rsidRPr="005E2647">
          <w:rPr>
            <w:rStyle w:val="Hyperlink"/>
            <w:rFonts w:ascii="Verdana" w:hAnsi="Verdana"/>
          </w:rPr>
          <w:t>Electronic Vendor Fraud</w:t>
        </w:r>
      </w:hyperlink>
    </w:p>
    <w:p w14:paraId="0E5CAF26" w14:textId="31A8452C" w:rsidR="00737F29" w:rsidRPr="005E2647" w:rsidRDefault="00FD48DA" w:rsidP="00737F29">
      <w:pPr>
        <w:spacing w:after="0"/>
        <w:rPr>
          <w:rFonts w:ascii="Verdana" w:hAnsi="Verdana"/>
        </w:rPr>
      </w:pPr>
      <w:r w:rsidRPr="005E2647">
        <w:rPr>
          <w:rFonts w:ascii="Verdana" w:hAnsi="Verdana"/>
        </w:rPr>
        <w:t>Federal Bureau of Investigation</w:t>
      </w:r>
      <w:r w:rsidR="006558C0" w:rsidRPr="005E2647">
        <w:rPr>
          <w:rFonts w:ascii="Verdana" w:hAnsi="Verdana"/>
        </w:rPr>
        <w:t xml:space="preserve">’s Internet Crime Complaint Center  </w:t>
      </w:r>
      <w:hyperlink r:id="rId14" w:history="1">
        <w:r w:rsidR="006558C0" w:rsidRPr="005E2647">
          <w:rPr>
            <w:rStyle w:val="Hyperlink"/>
            <w:rFonts w:ascii="Verdana" w:hAnsi="Verdana"/>
          </w:rPr>
          <w:t>www.ic3.gov</w:t>
        </w:r>
      </w:hyperlink>
    </w:p>
    <w:p w14:paraId="20F62038" w14:textId="1F72757D" w:rsidR="006558C0" w:rsidRPr="005E2647" w:rsidRDefault="006558C0" w:rsidP="00737F29">
      <w:pPr>
        <w:spacing w:after="0"/>
        <w:rPr>
          <w:rFonts w:ascii="Verdana" w:hAnsi="Verdana"/>
        </w:rPr>
      </w:pPr>
      <w:r w:rsidRPr="005E2647">
        <w:rPr>
          <w:rFonts w:ascii="Verdana" w:hAnsi="Verdana"/>
        </w:rPr>
        <w:t>American Bankers Association</w:t>
      </w:r>
      <w:r w:rsidR="00D07E5A" w:rsidRPr="005E2647">
        <w:rPr>
          <w:rFonts w:ascii="Verdana" w:hAnsi="Verdana"/>
        </w:rPr>
        <w:t xml:space="preserve"> </w:t>
      </w:r>
      <w:hyperlink r:id="rId15" w:history="1">
        <w:r w:rsidR="00D07E5A" w:rsidRPr="005E2647">
          <w:rPr>
            <w:rStyle w:val="Hyperlink"/>
            <w:rFonts w:ascii="Verdana" w:hAnsi="Verdana"/>
          </w:rPr>
          <w:t>www.aba.com</w:t>
        </w:r>
      </w:hyperlink>
    </w:p>
    <w:p w14:paraId="14B80998" w14:textId="77777777" w:rsidR="00737F29" w:rsidRPr="005E2647" w:rsidRDefault="00F407A6" w:rsidP="00737F29">
      <w:pPr>
        <w:spacing w:after="0"/>
        <w:rPr>
          <w:rFonts w:ascii="Verdana" w:hAnsi="Verdana"/>
        </w:rPr>
      </w:pPr>
      <w:r w:rsidRPr="005E2647">
        <w:rPr>
          <w:rFonts w:ascii="Verdana" w:hAnsi="Verdana"/>
        </w:rPr>
        <w:t xml:space="preserve">Notification of the legislative auditor and district attorney – </w:t>
      </w:r>
      <w:hyperlink r:id="rId16" w:history="1">
        <w:r w:rsidR="00463BBA" w:rsidRPr="005E2647">
          <w:rPr>
            <w:rStyle w:val="Hyperlink"/>
            <w:rFonts w:ascii="Verdana" w:hAnsi="Verdana"/>
          </w:rPr>
          <w:t>La. R.S. 24:523</w:t>
        </w:r>
      </w:hyperlink>
    </w:p>
    <w:p w14:paraId="7354B5F3" w14:textId="77777777" w:rsidR="00463BBA" w:rsidRPr="005E2647" w:rsidRDefault="005377DB" w:rsidP="00737F29">
      <w:pPr>
        <w:spacing w:after="0"/>
        <w:rPr>
          <w:rFonts w:ascii="Verdana" w:hAnsi="Verdana"/>
        </w:rPr>
      </w:pPr>
      <w:r w:rsidRPr="005E2647">
        <w:rPr>
          <w:rFonts w:ascii="Verdana" w:hAnsi="Verdana"/>
        </w:rPr>
        <w:t>Louisiana Cybersecurity Information Sharing Act –</w:t>
      </w:r>
      <w:r w:rsidR="00463BBA" w:rsidRPr="005E2647">
        <w:rPr>
          <w:rFonts w:ascii="Verdana" w:hAnsi="Verdana"/>
        </w:rPr>
        <w:t xml:space="preserve"> </w:t>
      </w:r>
      <w:hyperlink r:id="rId17" w:history="1">
        <w:r w:rsidR="00463BBA" w:rsidRPr="005E2647">
          <w:rPr>
            <w:rStyle w:val="Hyperlink"/>
            <w:rFonts w:ascii="Verdana" w:hAnsi="Verdana"/>
          </w:rPr>
          <w:t>La. R.S. 51:2101 et seq</w:t>
        </w:r>
      </w:hyperlink>
    </w:p>
    <w:p w14:paraId="13D53227" w14:textId="77777777" w:rsidR="005377DB" w:rsidRPr="005E2647" w:rsidRDefault="005377DB" w:rsidP="00737F29">
      <w:pPr>
        <w:spacing w:after="0"/>
        <w:rPr>
          <w:rFonts w:ascii="Verdana" w:hAnsi="Verdana"/>
        </w:rPr>
      </w:pPr>
      <w:r w:rsidRPr="005E2647">
        <w:rPr>
          <w:rFonts w:ascii="Verdana" w:hAnsi="Verdana"/>
        </w:rPr>
        <w:t xml:space="preserve">Database Security Breach Notification Law – </w:t>
      </w:r>
      <w:hyperlink r:id="rId18" w:history="1">
        <w:r w:rsidR="00463BBA" w:rsidRPr="005E2647">
          <w:rPr>
            <w:rStyle w:val="Hyperlink"/>
            <w:rFonts w:ascii="Verdana" w:hAnsi="Verdana"/>
          </w:rPr>
          <w:t>La. R.S. 51:3071 et seq</w:t>
        </w:r>
      </w:hyperlink>
    </w:p>
    <w:p w14:paraId="74F1B3D8" w14:textId="77777777" w:rsidR="005377DB" w:rsidRPr="007154A2" w:rsidRDefault="005377DB" w:rsidP="00737F29">
      <w:pPr>
        <w:spacing w:after="0"/>
      </w:pPr>
    </w:p>
    <w:p w14:paraId="778D4FB7" w14:textId="4E816DB0" w:rsidR="00A07D5C" w:rsidRDefault="00A07D5C" w:rsidP="00737F29">
      <w:r>
        <w:br w:type="page"/>
      </w:r>
    </w:p>
    <w:p w14:paraId="43530BC0" w14:textId="77777777" w:rsidR="00A07D5C" w:rsidRPr="00A07D5C" w:rsidRDefault="00A07D5C" w:rsidP="00A07D5C">
      <w:pPr>
        <w:spacing w:after="0" w:line="240" w:lineRule="auto"/>
        <w:rPr>
          <w:rFonts w:ascii="Arial" w:hAnsi="Arial" w:cs="Arial"/>
          <w:b/>
        </w:rPr>
      </w:pPr>
      <w:r w:rsidRPr="00A07D5C">
        <w:rPr>
          <w:rFonts w:ascii="Arial" w:hAnsi="Arial" w:cs="Arial"/>
          <w:sz w:val="16"/>
          <w:szCs w:val="16"/>
        </w:rPr>
        <w:lastRenderedPageBreak/>
        <w:t>Print on government’s letterhead</w:t>
      </w:r>
    </w:p>
    <w:p w14:paraId="63F6A15C" w14:textId="77777777" w:rsidR="00A07D5C" w:rsidRPr="00A07D5C" w:rsidRDefault="00A07D5C" w:rsidP="00A07D5C">
      <w:pPr>
        <w:spacing w:after="0" w:line="240" w:lineRule="auto"/>
        <w:jc w:val="center"/>
        <w:rPr>
          <w:rFonts w:ascii="Arial" w:hAnsi="Arial" w:cs="Arial"/>
          <w:b/>
        </w:rPr>
      </w:pPr>
    </w:p>
    <w:p w14:paraId="079933BF" w14:textId="77777777" w:rsidR="00A07D5C" w:rsidRPr="00A07D5C" w:rsidRDefault="00A07D5C" w:rsidP="00A07D5C">
      <w:pPr>
        <w:spacing w:after="0" w:line="240" w:lineRule="auto"/>
        <w:jc w:val="center"/>
        <w:rPr>
          <w:rFonts w:ascii="Arial" w:hAnsi="Arial" w:cs="Arial"/>
          <w:b/>
        </w:rPr>
      </w:pPr>
    </w:p>
    <w:p w14:paraId="1B62DA64" w14:textId="77777777" w:rsidR="00A07D5C" w:rsidRPr="00A07D5C" w:rsidRDefault="00A07D5C" w:rsidP="00A07D5C">
      <w:pPr>
        <w:spacing w:after="0" w:line="240" w:lineRule="auto"/>
        <w:jc w:val="center"/>
        <w:rPr>
          <w:rFonts w:ascii="Arial" w:hAnsi="Arial" w:cs="Arial"/>
          <w:b/>
        </w:rPr>
      </w:pPr>
      <w:r w:rsidRPr="00A07D5C">
        <w:rPr>
          <w:rFonts w:ascii="Arial" w:hAnsi="Arial" w:cs="Arial"/>
          <w:b/>
        </w:rPr>
        <w:t>Instructions for Completing the Vendor Request to Change Information</w:t>
      </w:r>
    </w:p>
    <w:p w14:paraId="3A60E40D" w14:textId="77777777" w:rsidR="00A07D5C" w:rsidRPr="00A07D5C" w:rsidRDefault="00A07D5C" w:rsidP="00A07D5C">
      <w:pPr>
        <w:spacing w:after="0" w:line="240" w:lineRule="auto"/>
        <w:rPr>
          <w:rFonts w:ascii="Arial" w:hAnsi="Arial" w:cs="Arial"/>
          <w:b/>
        </w:rPr>
      </w:pPr>
    </w:p>
    <w:p w14:paraId="3219A9A1" w14:textId="77777777" w:rsidR="00A07D5C" w:rsidRPr="00A07D5C" w:rsidRDefault="00A07D5C" w:rsidP="00A07D5C">
      <w:pPr>
        <w:spacing w:after="0" w:line="240" w:lineRule="auto"/>
        <w:rPr>
          <w:rFonts w:ascii="Arial" w:hAnsi="Arial" w:cs="Arial"/>
          <w:b/>
        </w:rPr>
      </w:pPr>
    </w:p>
    <w:p w14:paraId="1D8D5657" w14:textId="77777777" w:rsidR="00A07D5C" w:rsidRPr="00A07D5C" w:rsidRDefault="00A07D5C" w:rsidP="00A07D5C">
      <w:pPr>
        <w:spacing w:after="0" w:line="240" w:lineRule="auto"/>
        <w:rPr>
          <w:rFonts w:ascii="Arial" w:hAnsi="Arial" w:cs="Arial"/>
          <w:b/>
        </w:rPr>
      </w:pPr>
    </w:p>
    <w:p w14:paraId="5235FAB5" w14:textId="77777777" w:rsidR="00A07D5C" w:rsidRPr="00A07D5C" w:rsidRDefault="00A07D5C" w:rsidP="00A07D5C">
      <w:pPr>
        <w:spacing w:after="0" w:line="240" w:lineRule="auto"/>
        <w:rPr>
          <w:rFonts w:ascii="Arial" w:hAnsi="Arial" w:cs="Arial"/>
        </w:rPr>
      </w:pPr>
      <w:r w:rsidRPr="00A07D5C">
        <w:rPr>
          <w:rFonts w:ascii="Arial" w:hAnsi="Arial" w:cs="Arial"/>
        </w:rPr>
        <w:t>Because vendor master file accuracy and security are very important to us, please follow the instructions below to submit a request for us to change your vendor information.</w:t>
      </w:r>
    </w:p>
    <w:p w14:paraId="7BDFC6F2" w14:textId="77777777" w:rsidR="00A07D5C" w:rsidRPr="00A07D5C" w:rsidRDefault="00A07D5C" w:rsidP="00A07D5C">
      <w:pPr>
        <w:spacing w:after="0" w:line="240" w:lineRule="auto"/>
        <w:rPr>
          <w:rFonts w:ascii="Arial" w:hAnsi="Arial" w:cs="Arial"/>
        </w:rPr>
      </w:pPr>
    </w:p>
    <w:p w14:paraId="52E01FE8" w14:textId="77777777" w:rsidR="00A07D5C" w:rsidRPr="00A07D5C" w:rsidRDefault="00A07D5C" w:rsidP="00A07D5C">
      <w:pPr>
        <w:spacing w:after="0" w:line="240" w:lineRule="auto"/>
        <w:rPr>
          <w:rFonts w:ascii="Arial" w:hAnsi="Arial" w:cs="Arial"/>
        </w:rPr>
      </w:pPr>
    </w:p>
    <w:p w14:paraId="7B34F9FE" w14:textId="77777777" w:rsidR="00A07D5C" w:rsidRPr="00A07D5C" w:rsidRDefault="00A07D5C" w:rsidP="00A07D5C">
      <w:pPr>
        <w:numPr>
          <w:ilvl w:val="0"/>
          <w:numId w:val="9"/>
        </w:numPr>
        <w:spacing w:after="0" w:line="240" w:lineRule="auto"/>
        <w:contextualSpacing/>
        <w:rPr>
          <w:rFonts w:ascii="Arial" w:hAnsi="Arial" w:cs="Arial"/>
        </w:rPr>
      </w:pPr>
      <w:r w:rsidRPr="00A07D5C">
        <w:rPr>
          <w:rFonts w:ascii="Arial" w:hAnsi="Arial" w:cs="Arial"/>
        </w:rPr>
        <w:t>Please attach a Form W-9 so our records can be kept current.</w:t>
      </w:r>
    </w:p>
    <w:p w14:paraId="3A678900" w14:textId="77777777" w:rsidR="00A07D5C" w:rsidRPr="00A07D5C" w:rsidRDefault="00A07D5C" w:rsidP="00A07D5C">
      <w:pPr>
        <w:numPr>
          <w:ilvl w:val="0"/>
          <w:numId w:val="9"/>
        </w:numPr>
        <w:spacing w:after="0" w:line="240" w:lineRule="auto"/>
        <w:contextualSpacing/>
        <w:rPr>
          <w:rFonts w:ascii="Arial" w:hAnsi="Arial" w:cs="Arial"/>
        </w:rPr>
      </w:pPr>
      <w:r w:rsidRPr="00A07D5C">
        <w:rPr>
          <w:rFonts w:ascii="Arial" w:hAnsi="Arial" w:cs="Arial"/>
        </w:rPr>
        <w:t>If changing banking information, please provide a voided and pre-printed check which shows the new routing and/or bank account information.</w:t>
      </w:r>
    </w:p>
    <w:p w14:paraId="30FF8511" w14:textId="77777777" w:rsidR="00A07D5C" w:rsidRPr="00A07D5C" w:rsidRDefault="00A07D5C" w:rsidP="00A07D5C">
      <w:pPr>
        <w:numPr>
          <w:ilvl w:val="0"/>
          <w:numId w:val="9"/>
        </w:numPr>
        <w:spacing w:after="0" w:line="240" w:lineRule="auto"/>
        <w:contextualSpacing/>
        <w:rPr>
          <w:rFonts w:ascii="Arial" w:hAnsi="Arial" w:cs="Arial"/>
        </w:rPr>
      </w:pPr>
      <w:r w:rsidRPr="00A07D5C">
        <w:rPr>
          <w:rFonts w:ascii="Arial" w:hAnsi="Arial" w:cs="Arial"/>
        </w:rPr>
        <w:t>Please complete only the information that you are requesting that we change in our master file and leave blank the information that does not need to be changed at this time.</w:t>
      </w:r>
    </w:p>
    <w:p w14:paraId="55A09C44" w14:textId="77777777" w:rsidR="00A07D5C" w:rsidRPr="00A07D5C" w:rsidRDefault="00A07D5C" w:rsidP="00A07D5C">
      <w:pPr>
        <w:numPr>
          <w:ilvl w:val="0"/>
          <w:numId w:val="9"/>
        </w:numPr>
        <w:spacing w:after="0" w:line="240" w:lineRule="auto"/>
        <w:contextualSpacing/>
        <w:rPr>
          <w:rFonts w:ascii="Arial" w:hAnsi="Arial" w:cs="Arial"/>
        </w:rPr>
      </w:pPr>
      <w:r w:rsidRPr="00A07D5C">
        <w:rPr>
          <w:rFonts w:ascii="Arial" w:hAnsi="Arial" w:cs="Arial"/>
        </w:rPr>
        <w:t>To keep your information safe and secure, we ask that you encrypt the completed form and any attachments before emailing to us.</w:t>
      </w:r>
    </w:p>
    <w:p w14:paraId="0D97B44C" w14:textId="77777777" w:rsidR="00A07D5C" w:rsidRPr="00A07D5C" w:rsidRDefault="00A07D5C" w:rsidP="00A07D5C">
      <w:pPr>
        <w:spacing w:after="0" w:line="240" w:lineRule="auto"/>
        <w:ind w:left="720"/>
        <w:contextualSpacing/>
        <w:rPr>
          <w:rFonts w:ascii="Arial" w:hAnsi="Arial" w:cs="Arial"/>
        </w:rPr>
      </w:pPr>
    </w:p>
    <w:p w14:paraId="0FEC880D" w14:textId="77777777" w:rsidR="00A07D5C" w:rsidRPr="00A07D5C" w:rsidRDefault="00A07D5C" w:rsidP="00A07D5C">
      <w:pPr>
        <w:spacing w:after="0" w:line="240" w:lineRule="auto"/>
        <w:rPr>
          <w:rFonts w:ascii="Arial" w:hAnsi="Arial" w:cs="Arial"/>
        </w:rPr>
      </w:pPr>
      <w:r w:rsidRPr="00A07D5C">
        <w:rPr>
          <w:rFonts w:ascii="Arial" w:hAnsi="Arial" w:cs="Arial"/>
        </w:rPr>
        <w:t>Upon receipt of the completed Vendor Request to Change Information, we will contact you by phone to verify this and other information which we both have in our files.</w:t>
      </w:r>
    </w:p>
    <w:p w14:paraId="002C164B" w14:textId="77777777" w:rsidR="00A07D5C" w:rsidRPr="00A07D5C" w:rsidRDefault="00A07D5C" w:rsidP="00A07D5C">
      <w:pPr>
        <w:spacing w:after="0" w:line="240" w:lineRule="auto"/>
        <w:rPr>
          <w:rFonts w:ascii="Arial" w:hAnsi="Arial" w:cs="Arial"/>
        </w:rPr>
      </w:pPr>
    </w:p>
    <w:p w14:paraId="365FFE3C" w14:textId="77777777" w:rsidR="00A07D5C" w:rsidRPr="00A07D5C" w:rsidRDefault="00A07D5C" w:rsidP="00A07D5C">
      <w:pPr>
        <w:spacing w:after="0" w:line="240" w:lineRule="auto"/>
        <w:rPr>
          <w:rFonts w:ascii="Arial" w:hAnsi="Arial" w:cs="Arial"/>
        </w:rPr>
      </w:pPr>
      <w:r w:rsidRPr="00A07D5C">
        <w:rPr>
          <w:rFonts w:ascii="Arial" w:hAnsi="Arial" w:cs="Arial"/>
        </w:rPr>
        <w:t xml:space="preserve">As an additional security measure, we will notify you that a request to change your information has been submitted. </w:t>
      </w:r>
      <w:r w:rsidRPr="00A07D5C">
        <w:rPr>
          <w:rFonts w:ascii="Arial" w:hAnsi="Arial" w:cs="Arial"/>
          <w:b/>
        </w:rPr>
        <w:t>If you did not request the change, please notify us immediately so we will not process the change.</w:t>
      </w:r>
      <w:r w:rsidRPr="00A07D5C">
        <w:rPr>
          <w:rFonts w:ascii="Arial" w:hAnsi="Arial" w:cs="Arial"/>
        </w:rPr>
        <w:t xml:space="preserve"> If we do not receive a reply in 24 hours, then we will make the change in our master file upon completion of our internal control processes and procedures.</w:t>
      </w:r>
    </w:p>
    <w:p w14:paraId="1BA9061D" w14:textId="77777777" w:rsidR="00A07D5C" w:rsidRPr="00A07D5C" w:rsidRDefault="00A07D5C" w:rsidP="00A07D5C">
      <w:pPr>
        <w:spacing w:after="0" w:line="240" w:lineRule="auto"/>
        <w:rPr>
          <w:rFonts w:ascii="Arial" w:hAnsi="Arial" w:cs="Arial"/>
        </w:rPr>
      </w:pPr>
    </w:p>
    <w:p w14:paraId="3E5C3EE2" w14:textId="77777777" w:rsidR="00A07D5C" w:rsidRPr="00A07D5C" w:rsidRDefault="00A07D5C" w:rsidP="00A07D5C">
      <w:pPr>
        <w:spacing w:after="0" w:line="240" w:lineRule="auto"/>
        <w:rPr>
          <w:rFonts w:ascii="Arial" w:hAnsi="Arial" w:cs="Arial"/>
        </w:rPr>
      </w:pPr>
      <w:r w:rsidRPr="00A07D5C">
        <w:rPr>
          <w:rFonts w:ascii="Arial" w:hAnsi="Arial" w:cs="Arial"/>
        </w:rPr>
        <w:t>If you have any questions, please feel free to contact us.</w:t>
      </w:r>
    </w:p>
    <w:p w14:paraId="73E52E5A" w14:textId="77777777" w:rsidR="00A07D5C" w:rsidRPr="00A07D5C" w:rsidRDefault="00A07D5C" w:rsidP="00A07D5C">
      <w:pPr>
        <w:spacing w:after="0" w:line="240" w:lineRule="auto"/>
        <w:rPr>
          <w:rFonts w:ascii="Arial" w:hAnsi="Arial" w:cs="Arial"/>
        </w:rPr>
      </w:pPr>
    </w:p>
    <w:p w14:paraId="3A303320" w14:textId="77777777" w:rsidR="00A07D5C" w:rsidRPr="00A07D5C" w:rsidRDefault="00A07D5C" w:rsidP="00A07D5C">
      <w:pPr>
        <w:spacing w:after="0" w:line="240" w:lineRule="auto"/>
        <w:rPr>
          <w:rFonts w:ascii="Arial" w:hAnsi="Arial" w:cs="Arial"/>
          <w:color w:val="FF0000"/>
        </w:rPr>
      </w:pPr>
      <w:r w:rsidRPr="00A07D5C">
        <w:rPr>
          <w:rFonts w:ascii="Arial" w:hAnsi="Arial" w:cs="Arial"/>
        </w:rPr>
        <w:tab/>
      </w:r>
      <w:r w:rsidRPr="00A07D5C">
        <w:rPr>
          <w:rFonts w:ascii="Arial" w:hAnsi="Arial" w:cs="Arial"/>
          <w:color w:val="FF0000"/>
        </w:rPr>
        <w:t>Employee’s Name</w:t>
      </w:r>
    </w:p>
    <w:p w14:paraId="662612FD" w14:textId="77777777" w:rsidR="00A07D5C" w:rsidRPr="00A07D5C" w:rsidRDefault="00A07D5C" w:rsidP="00A07D5C">
      <w:pPr>
        <w:spacing w:after="0" w:line="240" w:lineRule="auto"/>
        <w:rPr>
          <w:rFonts w:ascii="Arial" w:hAnsi="Arial" w:cs="Arial"/>
          <w:color w:val="FF0000"/>
        </w:rPr>
      </w:pPr>
      <w:r w:rsidRPr="00A07D5C">
        <w:rPr>
          <w:rFonts w:ascii="Arial" w:hAnsi="Arial" w:cs="Arial"/>
          <w:color w:val="FF0000"/>
        </w:rPr>
        <w:tab/>
        <w:t>Employee’s Title</w:t>
      </w:r>
    </w:p>
    <w:p w14:paraId="5DB34EDF" w14:textId="77777777" w:rsidR="00A07D5C" w:rsidRPr="00A07D5C" w:rsidRDefault="00A07D5C" w:rsidP="00A07D5C">
      <w:pPr>
        <w:spacing w:after="0" w:line="240" w:lineRule="auto"/>
        <w:rPr>
          <w:rFonts w:ascii="Arial" w:hAnsi="Arial" w:cs="Arial"/>
          <w:color w:val="FF0000"/>
        </w:rPr>
      </w:pPr>
      <w:r w:rsidRPr="00A07D5C">
        <w:rPr>
          <w:rFonts w:ascii="Arial" w:hAnsi="Arial" w:cs="Arial"/>
          <w:color w:val="FF0000"/>
        </w:rPr>
        <w:tab/>
        <w:t>Employee’s Phone Number</w:t>
      </w:r>
    </w:p>
    <w:p w14:paraId="42E5AE7B" w14:textId="77777777" w:rsidR="00A07D5C" w:rsidRPr="00A07D5C" w:rsidRDefault="00A07D5C" w:rsidP="00A07D5C">
      <w:pPr>
        <w:spacing w:after="0" w:line="240" w:lineRule="auto"/>
        <w:rPr>
          <w:rFonts w:ascii="Arial" w:hAnsi="Arial" w:cs="Arial"/>
          <w:color w:val="FF0000"/>
        </w:rPr>
      </w:pPr>
      <w:r w:rsidRPr="00A07D5C">
        <w:rPr>
          <w:rFonts w:ascii="Arial" w:hAnsi="Arial" w:cs="Arial"/>
          <w:color w:val="FF0000"/>
        </w:rPr>
        <w:tab/>
        <w:t>Employee’s Email</w:t>
      </w:r>
    </w:p>
    <w:p w14:paraId="00638CFD" w14:textId="77777777" w:rsidR="00A07D5C" w:rsidRPr="00A07D5C" w:rsidRDefault="00A07D5C" w:rsidP="00A07D5C">
      <w:pPr>
        <w:spacing w:after="0" w:line="240" w:lineRule="auto"/>
        <w:rPr>
          <w:rFonts w:ascii="Arial" w:hAnsi="Arial" w:cs="Arial"/>
          <w:sz w:val="16"/>
          <w:szCs w:val="16"/>
        </w:rPr>
      </w:pPr>
    </w:p>
    <w:p w14:paraId="06247365" w14:textId="77777777" w:rsidR="00A07D5C" w:rsidRPr="00A07D5C" w:rsidRDefault="00A07D5C" w:rsidP="00A07D5C">
      <w:pPr>
        <w:spacing w:after="0" w:line="240" w:lineRule="auto"/>
        <w:rPr>
          <w:rFonts w:ascii="Arial" w:hAnsi="Arial" w:cs="Arial"/>
          <w:sz w:val="16"/>
          <w:szCs w:val="16"/>
        </w:rPr>
      </w:pPr>
      <w:r w:rsidRPr="00A07D5C">
        <w:rPr>
          <w:rFonts w:ascii="Arial" w:hAnsi="Arial" w:cs="Arial"/>
          <w:sz w:val="16"/>
          <w:szCs w:val="16"/>
        </w:rPr>
        <w:br w:type="page"/>
      </w:r>
    </w:p>
    <w:p w14:paraId="3F6BA6FC" w14:textId="77777777" w:rsidR="00A07D5C" w:rsidRPr="00A07D5C" w:rsidRDefault="00A07D5C" w:rsidP="00A07D5C">
      <w:pPr>
        <w:spacing w:after="0" w:line="240" w:lineRule="auto"/>
        <w:rPr>
          <w:rFonts w:ascii="Arial" w:hAnsi="Arial" w:cs="Arial"/>
          <w:sz w:val="16"/>
          <w:szCs w:val="16"/>
        </w:rPr>
      </w:pPr>
      <w:r w:rsidRPr="00A07D5C">
        <w:rPr>
          <w:rFonts w:ascii="Arial" w:hAnsi="Arial" w:cs="Arial"/>
          <w:sz w:val="16"/>
          <w:szCs w:val="16"/>
        </w:rPr>
        <w:lastRenderedPageBreak/>
        <w:t>Print on government’s letterhead</w:t>
      </w:r>
    </w:p>
    <w:p w14:paraId="1FF1E9BA" w14:textId="77777777" w:rsidR="00A07D5C" w:rsidRPr="00A07D5C" w:rsidRDefault="00A07D5C" w:rsidP="00A07D5C">
      <w:pPr>
        <w:spacing w:after="0" w:line="240" w:lineRule="auto"/>
        <w:rPr>
          <w:rFonts w:ascii="Arial" w:hAnsi="Arial" w:cs="Arial"/>
          <w:sz w:val="16"/>
          <w:szCs w:val="16"/>
        </w:rPr>
      </w:pPr>
    </w:p>
    <w:p w14:paraId="1EA03F8B" w14:textId="77777777" w:rsidR="00A07D5C" w:rsidRPr="00A07D5C" w:rsidRDefault="00A07D5C" w:rsidP="00A07D5C">
      <w:pPr>
        <w:spacing w:after="0" w:line="240" w:lineRule="auto"/>
        <w:jc w:val="center"/>
        <w:rPr>
          <w:rFonts w:ascii="Arial" w:hAnsi="Arial" w:cs="Arial"/>
          <w:b/>
          <w:sz w:val="20"/>
          <w:szCs w:val="20"/>
        </w:rPr>
      </w:pPr>
      <w:r w:rsidRPr="00A07D5C">
        <w:rPr>
          <w:rFonts w:ascii="Arial" w:hAnsi="Arial" w:cs="Arial"/>
          <w:b/>
          <w:sz w:val="20"/>
          <w:szCs w:val="20"/>
        </w:rPr>
        <w:t>Vendor Request to Change Information</w:t>
      </w:r>
    </w:p>
    <w:p w14:paraId="04B2691A" w14:textId="77777777" w:rsidR="00A07D5C" w:rsidRPr="00A07D5C" w:rsidRDefault="00A07D5C" w:rsidP="00A07D5C">
      <w:pPr>
        <w:spacing w:after="0" w:line="240" w:lineRule="auto"/>
        <w:jc w:val="center"/>
        <w:rPr>
          <w:rFonts w:ascii="Arial" w:hAnsi="Arial" w:cs="Arial"/>
          <w:sz w:val="20"/>
          <w:szCs w:val="20"/>
        </w:rPr>
      </w:pPr>
    </w:p>
    <w:p w14:paraId="4B76C75D" w14:textId="77777777" w:rsidR="00A07D5C" w:rsidRPr="00A07D5C" w:rsidRDefault="00A07D5C" w:rsidP="00A07D5C">
      <w:pPr>
        <w:spacing w:after="0" w:line="240" w:lineRule="auto"/>
        <w:rPr>
          <w:rFonts w:ascii="Arial" w:hAnsi="Arial" w:cs="Arial"/>
          <w:sz w:val="20"/>
          <w:szCs w:val="20"/>
        </w:rPr>
      </w:pPr>
      <w:r w:rsidRPr="00A07D5C">
        <w:rPr>
          <w:rFonts w:ascii="Arial" w:hAnsi="Arial" w:cs="Arial"/>
          <w:sz w:val="20"/>
          <w:szCs w:val="20"/>
        </w:rPr>
        <w:t>Vendor Name: ______________________________________________ Vendor #: _________</w:t>
      </w:r>
    </w:p>
    <w:p w14:paraId="26CB081D" w14:textId="77777777" w:rsidR="00A07D5C" w:rsidRPr="00A07D5C" w:rsidRDefault="00A07D5C" w:rsidP="00A07D5C">
      <w:pPr>
        <w:spacing w:after="0" w:line="240" w:lineRule="auto"/>
        <w:rPr>
          <w:rFonts w:ascii="Arial" w:hAnsi="Arial" w:cs="Arial"/>
        </w:rPr>
      </w:pPr>
    </w:p>
    <w:tbl>
      <w:tblPr>
        <w:tblStyle w:val="TableGrid1"/>
        <w:tblW w:w="0" w:type="auto"/>
        <w:tblLook w:val="04A0" w:firstRow="1" w:lastRow="0" w:firstColumn="1" w:lastColumn="0" w:noHBand="0" w:noVBand="1"/>
      </w:tblPr>
      <w:tblGrid>
        <w:gridCol w:w="3145"/>
        <w:gridCol w:w="3105"/>
        <w:gridCol w:w="3100"/>
      </w:tblGrid>
      <w:tr w:rsidR="00A07D5C" w:rsidRPr="00A07D5C" w14:paraId="128006B4" w14:textId="77777777" w:rsidTr="00E82F71">
        <w:trPr>
          <w:trHeight w:val="360"/>
        </w:trPr>
        <w:tc>
          <w:tcPr>
            <w:tcW w:w="3145" w:type="dxa"/>
            <w:noWrap/>
            <w:hideMark/>
          </w:tcPr>
          <w:p w14:paraId="56030565" w14:textId="77777777" w:rsidR="00A07D5C" w:rsidRPr="00A07D5C" w:rsidRDefault="00A07D5C" w:rsidP="00A07D5C">
            <w:pPr>
              <w:rPr>
                <w:sz w:val="20"/>
                <w:szCs w:val="20"/>
              </w:rPr>
            </w:pPr>
            <w:r w:rsidRPr="00A07D5C">
              <w:rPr>
                <w:sz w:val="20"/>
                <w:szCs w:val="20"/>
              </w:rPr>
              <w:t> </w:t>
            </w:r>
          </w:p>
        </w:tc>
        <w:tc>
          <w:tcPr>
            <w:tcW w:w="3105" w:type="dxa"/>
            <w:noWrap/>
            <w:hideMark/>
          </w:tcPr>
          <w:p w14:paraId="4CF2CAC2" w14:textId="77777777" w:rsidR="00A07D5C" w:rsidRPr="00A07D5C" w:rsidRDefault="00A07D5C" w:rsidP="00A07D5C">
            <w:pPr>
              <w:jc w:val="center"/>
              <w:rPr>
                <w:b/>
                <w:bCs/>
                <w:sz w:val="20"/>
                <w:szCs w:val="20"/>
              </w:rPr>
            </w:pPr>
            <w:r w:rsidRPr="00A07D5C">
              <w:rPr>
                <w:b/>
                <w:bCs/>
                <w:sz w:val="20"/>
                <w:szCs w:val="20"/>
              </w:rPr>
              <w:t>Changing From ("old" information)</w:t>
            </w:r>
          </w:p>
        </w:tc>
        <w:tc>
          <w:tcPr>
            <w:tcW w:w="3100" w:type="dxa"/>
            <w:noWrap/>
            <w:hideMark/>
          </w:tcPr>
          <w:p w14:paraId="195950DE" w14:textId="77777777" w:rsidR="00A07D5C" w:rsidRPr="00A07D5C" w:rsidRDefault="00A07D5C" w:rsidP="00A07D5C">
            <w:pPr>
              <w:jc w:val="center"/>
              <w:rPr>
                <w:b/>
                <w:bCs/>
                <w:sz w:val="20"/>
                <w:szCs w:val="20"/>
              </w:rPr>
            </w:pPr>
            <w:r w:rsidRPr="00A07D5C">
              <w:rPr>
                <w:b/>
                <w:bCs/>
                <w:sz w:val="20"/>
                <w:szCs w:val="20"/>
              </w:rPr>
              <w:t>Changing To ("new" information)</w:t>
            </w:r>
          </w:p>
        </w:tc>
      </w:tr>
      <w:tr w:rsidR="00A07D5C" w:rsidRPr="00A07D5C" w14:paraId="542FD4D0" w14:textId="77777777" w:rsidTr="00E82F71">
        <w:trPr>
          <w:trHeight w:val="360"/>
        </w:trPr>
        <w:tc>
          <w:tcPr>
            <w:tcW w:w="3145" w:type="dxa"/>
            <w:noWrap/>
            <w:hideMark/>
          </w:tcPr>
          <w:p w14:paraId="548DE7C1" w14:textId="77777777" w:rsidR="00A07D5C" w:rsidRPr="00A07D5C" w:rsidRDefault="00A07D5C" w:rsidP="00A07D5C">
            <w:pPr>
              <w:rPr>
                <w:sz w:val="20"/>
                <w:szCs w:val="20"/>
              </w:rPr>
            </w:pPr>
            <w:r w:rsidRPr="00A07D5C">
              <w:rPr>
                <w:sz w:val="20"/>
                <w:szCs w:val="20"/>
              </w:rPr>
              <w:t>Banking Institution Name</w:t>
            </w:r>
          </w:p>
        </w:tc>
        <w:tc>
          <w:tcPr>
            <w:tcW w:w="3105" w:type="dxa"/>
            <w:noWrap/>
            <w:hideMark/>
          </w:tcPr>
          <w:p w14:paraId="6300B213" w14:textId="77777777" w:rsidR="00A07D5C" w:rsidRPr="00A07D5C" w:rsidRDefault="00A07D5C" w:rsidP="00A07D5C">
            <w:pPr>
              <w:rPr>
                <w:sz w:val="20"/>
                <w:szCs w:val="20"/>
              </w:rPr>
            </w:pPr>
            <w:r w:rsidRPr="00A07D5C">
              <w:rPr>
                <w:sz w:val="20"/>
                <w:szCs w:val="20"/>
              </w:rPr>
              <w:t> </w:t>
            </w:r>
          </w:p>
        </w:tc>
        <w:tc>
          <w:tcPr>
            <w:tcW w:w="3100" w:type="dxa"/>
            <w:noWrap/>
            <w:hideMark/>
          </w:tcPr>
          <w:p w14:paraId="2CBC7060" w14:textId="77777777" w:rsidR="00A07D5C" w:rsidRPr="00A07D5C" w:rsidRDefault="00A07D5C" w:rsidP="00A07D5C">
            <w:pPr>
              <w:rPr>
                <w:sz w:val="20"/>
                <w:szCs w:val="20"/>
              </w:rPr>
            </w:pPr>
            <w:r w:rsidRPr="00A07D5C">
              <w:rPr>
                <w:sz w:val="20"/>
                <w:szCs w:val="20"/>
              </w:rPr>
              <w:t> </w:t>
            </w:r>
          </w:p>
        </w:tc>
      </w:tr>
      <w:tr w:rsidR="00A07D5C" w:rsidRPr="00A07D5C" w14:paraId="7BA5D263" w14:textId="77777777" w:rsidTr="00E82F71">
        <w:trPr>
          <w:trHeight w:val="360"/>
        </w:trPr>
        <w:tc>
          <w:tcPr>
            <w:tcW w:w="3145" w:type="dxa"/>
            <w:noWrap/>
            <w:hideMark/>
          </w:tcPr>
          <w:p w14:paraId="4A040368" w14:textId="77777777" w:rsidR="00A07D5C" w:rsidRPr="00A07D5C" w:rsidRDefault="00A07D5C" w:rsidP="00A07D5C">
            <w:pPr>
              <w:rPr>
                <w:sz w:val="20"/>
                <w:szCs w:val="20"/>
              </w:rPr>
            </w:pPr>
            <w:r w:rsidRPr="00A07D5C">
              <w:rPr>
                <w:sz w:val="20"/>
                <w:szCs w:val="20"/>
              </w:rPr>
              <w:t>ABA Routing Number</w:t>
            </w:r>
          </w:p>
        </w:tc>
        <w:tc>
          <w:tcPr>
            <w:tcW w:w="3105" w:type="dxa"/>
            <w:noWrap/>
            <w:hideMark/>
          </w:tcPr>
          <w:p w14:paraId="17039070" w14:textId="77777777" w:rsidR="00A07D5C" w:rsidRPr="00A07D5C" w:rsidRDefault="00A07D5C" w:rsidP="00A07D5C">
            <w:pPr>
              <w:rPr>
                <w:sz w:val="20"/>
                <w:szCs w:val="20"/>
              </w:rPr>
            </w:pPr>
            <w:r w:rsidRPr="00A07D5C">
              <w:rPr>
                <w:sz w:val="20"/>
                <w:szCs w:val="20"/>
              </w:rPr>
              <w:t> </w:t>
            </w:r>
          </w:p>
        </w:tc>
        <w:tc>
          <w:tcPr>
            <w:tcW w:w="3100" w:type="dxa"/>
            <w:noWrap/>
            <w:hideMark/>
          </w:tcPr>
          <w:p w14:paraId="7EC8E27D" w14:textId="77777777" w:rsidR="00A07D5C" w:rsidRPr="00A07D5C" w:rsidRDefault="00A07D5C" w:rsidP="00A07D5C">
            <w:pPr>
              <w:rPr>
                <w:sz w:val="20"/>
                <w:szCs w:val="20"/>
              </w:rPr>
            </w:pPr>
            <w:r w:rsidRPr="00A07D5C">
              <w:rPr>
                <w:sz w:val="20"/>
                <w:szCs w:val="20"/>
              </w:rPr>
              <w:t xml:space="preserve">  </w:t>
            </w:r>
          </w:p>
        </w:tc>
      </w:tr>
      <w:tr w:rsidR="00A07D5C" w:rsidRPr="00A07D5C" w14:paraId="570C1BE5" w14:textId="77777777" w:rsidTr="00E82F71">
        <w:trPr>
          <w:trHeight w:val="360"/>
        </w:trPr>
        <w:tc>
          <w:tcPr>
            <w:tcW w:w="3145" w:type="dxa"/>
            <w:noWrap/>
            <w:hideMark/>
          </w:tcPr>
          <w:p w14:paraId="23851F45" w14:textId="77777777" w:rsidR="00A07D5C" w:rsidRPr="00A07D5C" w:rsidRDefault="00A07D5C" w:rsidP="00A07D5C">
            <w:pPr>
              <w:rPr>
                <w:sz w:val="20"/>
                <w:szCs w:val="20"/>
              </w:rPr>
            </w:pPr>
            <w:r w:rsidRPr="00A07D5C">
              <w:rPr>
                <w:sz w:val="20"/>
                <w:szCs w:val="20"/>
              </w:rPr>
              <w:t>Name on Bank Account</w:t>
            </w:r>
          </w:p>
        </w:tc>
        <w:tc>
          <w:tcPr>
            <w:tcW w:w="3105" w:type="dxa"/>
            <w:noWrap/>
            <w:hideMark/>
          </w:tcPr>
          <w:p w14:paraId="450D64EB" w14:textId="77777777" w:rsidR="00A07D5C" w:rsidRPr="00A07D5C" w:rsidRDefault="00A07D5C" w:rsidP="00A07D5C">
            <w:pPr>
              <w:rPr>
                <w:sz w:val="20"/>
                <w:szCs w:val="20"/>
              </w:rPr>
            </w:pPr>
            <w:r w:rsidRPr="00A07D5C">
              <w:rPr>
                <w:sz w:val="20"/>
                <w:szCs w:val="20"/>
              </w:rPr>
              <w:t> </w:t>
            </w:r>
          </w:p>
        </w:tc>
        <w:tc>
          <w:tcPr>
            <w:tcW w:w="3100" w:type="dxa"/>
            <w:noWrap/>
            <w:hideMark/>
          </w:tcPr>
          <w:p w14:paraId="2DE576D2" w14:textId="77777777" w:rsidR="00A07D5C" w:rsidRPr="00A07D5C" w:rsidRDefault="00A07D5C" w:rsidP="00A07D5C">
            <w:pPr>
              <w:rPr>
                <w:sz w:val="20"/>
                <w:szCs w:val="20"/>
              </w:rPr>
            </w:pPr>
            <w:r w:rsidRPr="00A07D5C">
              <w:rPr>
                <w:sz w:val="20"/>
                <w:szCs w:val="20"/>
              </w:rPr>
              <w:t> </w:t>
            </w:r>
          </w:p>
        </w:tc>
      </w:tr>
      <w:tr w:rsidR="00A07D5C" w:rsidRPr="00A07D5C" w14:paraId="47A1BB29" w14:textId="77777777" w:rsidTr="00E82F71">
        <w:trPr>
          <w:trHeight w:val="360"/>
        </w:trPr>
        <w:tc>
          <w:tcPr>
            <w:tcW w:w="3145" w:type="dxa"/>
            <w:noWrap/>
            <w:hideMark/>
          </w:tcPr>
          <w:p w14:paraId="06971695" w14:textId="77777777" w:rsidR="00A07D5C" w:rsidRPr="00A07D5C" w:rsidRDefault="00A07D5C" w:rsidP="00A07D5C">
            <w:pPr>
              <w:rPr>
                <w:sz w:val="20"/>
                <w:szCs w:val="20"/>
              </w:rPr>
            </w:pPr>
            <w:r w:rsidRPr="00A07D5C">
              <w:rPr>
                <w:sz w:val="20"/>
                <w:szCs w:val="20"/>
              </w:rPr>
              <w:t>Bank Account Number</w:t>
            </w:r>
          </w:p>
        </w:tc>
        <w:tc>
          <w:tcPr>
            <w:tcW w:w="3105" w:type="dxa"/>
            <w:noWrap/>
            <w:hideMark/>
          </w:tcPr>
          <w:p w14:paraId="6D4A054D" w14:textId="77777777" w:rsidR="00A07D5C" w:rsidRPr="00A07D5C" w:rsidRDefault="00A07D5C" w:rsidP="00A07D5C">
            <w:pPr>
              <w:rPr>
                <w:sz w:val="20"/>
                <w:szCs w:val="20"/>
              </w:rPr>
            </w:pPr>
            <w:r w:rsidRPr="00A07D5C">
              <w:rPr>
                <w:sz w:val="20"/>
                <w:szCs w:val="20"/>
              </w:rPr>
              <w:t> </w:t>
            </w:r>
          </w:p>
        </w:tc>
        <w:tc>
          <w:tcPr>
            <w:tcW w:w="3100" w:type="dxa"/>
            <w:noWrap/>
            <w:hideMark/>
          </w:tcPr>
          <w:p w14:paraId="4BBA5D7F" w14:textId="77777777" w:rsidR="00A07D5C" w:rsidRPr="00A07D5C" w:rsidRDefault="00A07D5C" w:rsidP="00A07D5C">
            <w:pPr>
              <w:rPr>
                <w:sz w:val="20"/>
                <w:szCs w:val="20"/>
              </w:rPr>
            </w:pPr>
            <w:r w:rsidRPr="00A07D5C">
              <w:rPr>
                <w:sz w:val="20"/>
                <w:szCs w:val="20"/>
              </w:rPr>
              <w:t> </w:t>
            </w:r>
          </w:p>
        </w:tc>
      </w:tr>
      <w:tr w:rsidR="00A07D5C" w:rsidRPr="00A07D5C" w14:paraId="0B113282" w14:textId="77777777" w:rsidTr="00E82F71">
        <w:trPr>
          <w:trHeight w:val="360"/>
        </w:trPr>
        <w:tc>
          <w:tcPr>
            <w:tcW w:w="3145" w:type="dxa"/>
            <w:noWrap/>
            <w:hideMark/>
          </w:tcPr>
          <w:p w14:paraId="2295EE8F" w14:textId="77777777" w:rsidR="00A07D5C" w:rsidRPr="00A07D5C" w:rsidRDefault="00A07D5C" w:rsidP="00A07D5C">
            <w:pPr>
              <w:rPr>
                <w:sz w:val="20"/>
                <w:szCs w:val="20"/>
              </w:rPr>
            </w:pPr>
            <w:r w:rsidRPr="00A07D5C">
              <w:rPr>
                <w:sz w:val="20"/>
                <w:szCs w:val="20"/>
              </w:rPr>
              <w:t>Address (physical or remit-to)</w:t>
            </w:r>
          </w:p>
        </w:tc>
        <w:tc>
          <w:tcPr>
            <w:tcW w:w="3105" w:type="dxa"/>
            <w:noWrap/>
            <w:hideMark/>
          </w:tcPr>
          <w:p w14:paraId="6CEDB58B" w14:textId="77777777" w:rsidR="00A07D5C" w:rsidRPr="00A07D5C" w:rsidRDefault="00A07D5C" w:rsidP="00A07D5C">
            <w:pPr>
              <w:rPr>
                <w:sz w:val="20"/>
                <w:szCs w:val="20"/>
              </w:rPr>
            </w:pPr>
            <w:r w:rsidRPr="00A07D5C">
              <w:rPr>
                <w:sz w:val="20"/>
                <w:szCs w:val="20"/>
              </w:rPr>
              <w:t> </w:t>
            </w:r>
          </w:p>
        </w:tc>
        <w:tc>
          <w:tcPr>
            <w:tcW w:w="3100" w:type="dxa"/>
            <w:noWrap/>
            <w:hideMark/>
          </w:tcPr>
          <w:p w14:paraId="765A8E47" w14:textId="77777777" w:rsidR="00A07D5C" w:rsidRPr="00A07D5C" w:rsidRDefault="00A07D5C" w:rsidP="00A07D5C">
            <w:pPr>
              <w:rPr>
                <w:sz w:val="20"/>
                <w:szCs w:val="20"/>
              </w:rPr>
            </w:pPr>
            <w:r w:rsidRPr="00A07D5C">
              <w:rPr>
                <w:sz w:val="20"/>
                <w:szCs w:val="20"/>
              </w:rPr>
              <w:t> </w:t>
            </w:r>
          </w:p>
        </w:tc>
      </w:tr>
      <w:tr w:rsidR="00A07D5C" w:rsidRPr="00A07D5C" w14:paraId="2B927043" w14:textId="77777777" w:rsidTr="00E82F71">
        <w:trPr>
          <w:trHeight w:val="360"/>
        </w:trPr>
        <w:tc>
          <w:tcPr>
            <w:tcW w:w="3145" w:type="dxa"/>
            <w:noWrap/>
            <w:hideMark/>
          </w:tcPr>
          <w:p w14:paraId="2DCB4A51" w14:textId="77777777" w:rsidR="00A07D5C" w:rsidRPr="00A07D5C" w:rsidRDefault="00A07D5C" w:rsidP="00A07D5C">
            <w:pPr>
              <w:rPr>
                <w:sz w:val="20"/>
                <w:szCs w:val="20"/>
              </w:rPr>
            </w:pPr>
            <w:r w:rsidRPr="00A07D5C">
              <w:rPr>
                <w:sz w:val="20"/>
                <w:szCs w:val="20"/>
              </w:rPr>
              <w:t>Phone Number</w:t>
            </w:r>
          </w:p>
        </w:tc>
        <w:tc>
          <w:tcPr>
            <w:tcW w:w="3105" w:type="dxa"/>
            <w:noWrap/>
            <w:hideMark/>
          </w:tcPr>
          <w:p w14:paraId="6AEEDBE4" w14:textId="77777777" w:rsidR="00A07D5C" w:rsidRPr="00A07D5C" w:rsidRDefault="00A07D5C" w:rsidP="00A07D5C">
            <w:pPr>
              <w:rPr>
                <w:sz w:val="20"/>
                <w:szCs w:val="20"/>
              </w:rPr>
            </w:pPr>
            <w:r w:rsidRPr="00A07D5C">
              <w:rPr>
                <w:sz w:val="20"/>
                <w:szCs w:val="20"/>
              </w:rPr>
              <w:t> </w:t>
            </w:r>
          </w:p>
        </w:tc>
        <w:tc>
          <w:tcPr>
            <w:tcW w:w="3100" w:type="dxa"/>
            <w:noWrap/>
            <w:hideMark/>
          </w:tcPr>
          <w:p w14:paraId="6876AB31" w14:textId="77777777" w:rsidR="00A07D5C" w:rsidRPr="00A07D5C" w:rsidRDefault="00A07D5C" w:rsidP="00A07D5C">
            <w:pPr>
              <w:rPr>
                <w:sz w:val="20"/>
                <w:szCs w:val="20"/>
              </w:rPr>
            </w:pPr>
            <w:r w:rsidRPr="00A07D5C">
              <w:rPr>
                <w:sz w:val="20"/>
                <w:szCs w:val="20"/>
              </w:rPr>
              <w:t> </w:t>
            </w:r>
          </w:p>
        </w:tc>
      </w:tr>
      <w:tr w:rsidR="00A07D5C" w:rsidRPr="00A07D5C" w14:paraId="44DD264E" w14:textId="77777777" w:rsidTr="00E82F71">
        <w:trPr>
          <w:trHeight w:val="360"/>
        </w:trPr>
        <w:tc>
          <w:tcPr>
            <w:tcW w:w="3145" w:type="dxa"/>
            <w:noWrap/>
            <w:hideMark/>
          </w:tcPr>
          <w:p w14:paraId="2BE97EAD" w14:textId="77777777" w:rsidR="00A07D5C" w:rsidRPr="00A07D5C" w:rsidRDefault="00A07D5C" w:rsidP="00A07D5C">
            <w:pPr>
              <w:rPr>
                <w:sz w:val="20"/>
                <w:szCs w:val="20"/>
              </w:rPr>
            </w:pPr>
            <w:r w:rsidRPr="00A07D5C">
              <w:rPr>
                <w:sz w:val="20"/>
                <w:szCs w:val="20"/>
              </w:rPr>
              <w:t>Email</w:t>
            </w:r>
          </w:p>
        </w:tc>
        <w:tc>
          <w:tcPr>
            <w:tcW w:w="3105" w:type="dxa"/>
            <w:noWrap/>
            <w:hideMark/>
          </w:tcPr>
          <w:p w14:paraId="37AD7F80" w14:textId="77777777" w:rsidR="00A07D5C" w:rsidRPr="00A07D5C" w:rsidRDefault="00A07D5C" w:rsidP="00A07D5C">
            <w:pPr>
              <w:rPr>
                <w:sz w:val="20"/>
                <w:szCs w:val="20"/>
              </w:rPr>
            </w:pPr>
            <w:r w:rsidRPr="00A07D5C">
              <w:rPr>
                <w:sz w:val="20"/>
                <w:szCs w:val="20"/>
              </w:rPr>
              <w:t> </w:t>
            </w:r>
          </w:p>
        </w:tc>
        <w:tc>
          <w:tcPr>
            <w:tcW w:w="3100" w:type="dxa"/>
            <w:noWrap/>
            <w:hideMark/>
          </w:tcPr>
          <w:p w14:paraId="16012460" w14:textId="77777777" w:rsidR="00A07D5C" w:rsidRPr="00A07D5C" w:rsidRDefault="00A07D5C" w:rsidP="00A07D5C">
            <w:pPr>
              <w:rPr>
                <w:sz w:val="20"/>
                <w:szCs w:val="20"/>
              </w:rPr>
            </w:pPr>
            <w:r w:rsidRPr="00A07D5C">
              <w:rPr>
                <w:sz w:val="20"/>
                <w:szCs w:val="20"/>
              </w:rPr>
              <w:t> </w:t>
            </w:r>
          </w:p>
        </w:tc>
      </w:tr>
      <w:tr w:rsidR="00A07D5C" w:rsidRPr="00A07D5C" w14:paraId="57438A1E" w14:textId="77777777" w:rsidTr="00E82F71">
        <w:trPr>
          <w:trHeight w:val="360"/>
        </w:trPr>
        <w:tc>
          <w:tcPr>
            <w:tcW w:w="3145" w:type="dxa"/>
            <w:noWrap/>
            <w:hideMark/>
          </w:tcPr>
          <w:p w14:paraId="73135759" w14:textId="77777777" w:rsidR="00A07D5C" w:rsidRPr="00A07D5C" w:rsidRDefault="00A07D5C" w:rsidP="00A07D5C">
            <w:pPr>
              <w:rPr>
                <w:sz w:val="20"/>
                <w:szCs w:val="20"/>
              </w:rPr>
            </w:pPr>
            <w:r w:rsidRPr="00A07D5C">
              <w:rPr>
                <w:sz w:val="20"/>
                <w:szCs w:val="20"/>
              </w:rPr>
              <w:t>Other (specify)</w:t>
            </w:r>
          </w:p>
        </w:tc>
        <w:tc>
          <w:tcPr>
            <w:tcW w:w="3105" w:type="dxa"/>
            <w:noWrap/>
            <w:hideMark/>
          </w:tcPr>
          <w:p w14:paraId="480AE971" w14:textId="77777777" w:rsidR="00A07D5C" w:rsidRPr="00A07D5C" w:rsidRDefault="00A07D5C" w:rsidP="00A07D5C">
            <w:pPr>
              <w:rPr>
                <w:sz w:val="20"/>
                <w:szCs w:val="20"/>
              </w:rPr>
            </w:pPr>
            <w:r w:rsidRPr="00A07D5C">
              <w:rPr>
                <w:sz w:val="20"/>
                <w:szCs w:val="20"/>
              </w:rPr>
              <w:t> </w:t>
            </w:r>
          </w:p>
        </w:tc>
        <w:tc>
          <w:tcPr>
            <w:tcW w:w="3100" w:type="dxa"/>
            <w:noWrap/>
            <w:hideMark/>
          </w:tcPr>
          <w:p w14:paraId="65AA747B" w14:textId="77777777" w:rsidR="00A07D5C" w:rsidRPr="00A07D5C" w:rsidRDefault="00A07D5C" w:rsidP="00A07D5C">
            <w:pPr>
              <w:rPr>
                <w:sz w:val="20"/>
                <w:szCs w:val="20"/>
              </w:rPr>
            </w:pPr>
            <w:r w:rsidRPr="00A07D5C">
              <w:rPr>
                <w:sz w:val="20"/>
                <w:szCs w:val="20"/>
              </w:rPr>
              <w:t> </w:t>
            </w:r>
          </w:p>
        </w:tc>
      </w:tr>
    </w:tbl>
    <w:p w14:paraId="55168F44" w14:textId="77777777" w:rsidR="00A07D5C" w:rsidRPr="00A07D5C" w:rsidRDefault="00A07D5C" w:rsidP="00A07D5C">
      <w:pPr>
        <w:spacing w:after="0" w:line="240" w:lineRule="auto"/>
        <w:rPr>
          <w:rFonts w:ascii="Arial" w:hAnsi="Arial" w:cs="Arial"/>
        </w:rPr>
      </w:pPr>
    </w:p>
    <w:p w14:paraId="5D8312E5" w14:textId="77777777" w:rsidR="00A07D5C" w:rsidRPr="00A07D5C" w:rsidRDefault="00A07D5C" w:rsidP="00A07D5C">
      <w:pPr>
        <w:spacing w:after="0" w:line="240" w:lineRule="auto"/>
        <w:rPr>
          <w:rFonts w:ascii="Arial" w:hAnsi="Arial" w:cs="Arial"/>
          <w:sz w:val="20"/>
          <w:szCs w:val="20"/>
        </w:rPr>
      </w:pPr>
      <w:r w:rsidRPr="00A07D5C">
        <w:rPr>
          <w:rFonts w:ascii="Arial" w:hAnsi="Arial" w:cs="Arial"/>
          <w:sz w:val="20"/>
          <w:szCs w:val="20"/>
        </w:rPr>
        <w:t>Reason for change: ____________________________________________________________</w:t>
      </w:r>
    </w:p>
    <w:p w14:paraId="0878CA50" w14:textId="77777777" w:rsidR="00A07D5C" w:rsidRPr="00A07D5C" w:rsidRDefault="00A07D5C" w:rsidP="00A07D5C">
      <w:pPr>
        <w:spacing w:after="0" w:line="240" w:lineRule="auto"/>
        <w:rPr>
          <w:rFonts w:ascii="Arial" w:hAnsi="Arial" w:cs="Arial"/>
          <w:sz w:val="20"/>
          <w:szCs w:val="20"/>
        </w:rPr>
      </w:pPr>
    </w:p>
    <w:p w14:paraId="1CF620DA" w14:textId="77777777" w:rsidR="00A07D5C" w:rsidRPr="00A07D5C" w:rsidRDefault="00A07D5C" w:rsidP="00A07D5C">
      <w:pPr>
        <w:spacing w:after="0" w:line="240" w:lineRule="auto"/>
        <w:rPr>
          <w:rFonts w:ascii="Arial" w:hAnsi="Arial" w:cs="Arial"/>
        </w:rPr>
      </w:pPr>
      <w:r w:rsidRPr="00A07D5C">
        <w:rPr>
          <w:rFonts w:ascii="Arial" w:hAnsi="Arial" w:cs="Arial"/>
          <w:b/>
        </w:rPr>
        <w:t>Terms and Conditions</w:t>
      </w:r>
    </w:p>
    <w:p w14:paraId="2957111B" w14:textId="77777777" w:rsidR="00A07D5C" w:rsidRPr="00A07D5C" w:rsidRDefault="00A07D5C" w:rsidP="00A07D5C">
      <w:pPr>
        <w:spacing w:after="0" w:line="240" w:lineRule="auto"/>
        <w:rPr>
          <w:rFonts w:ascii="Arial" w:hAnsi="Arial" w:cs="Arial"/>
        </w:rPr>
      </w:pPr>
      <w:r w:rsidRPr="00A07D5C">
        <w:rPr>
          <w:rFonts w:ascii="Arial" w:hAnsi="Arial" w:cs="Arial"/>
        </w:rPr>
        <w:t xml:space="preserve">My signature below indicates that I am agreeing that I am either the account holder or have the authority of the account holder to authorize the </w:t>
      </w:r>
      <w:r w:rsidRPr="00A07D5C">
        <w:rPr>
          <w:rFonts w:ascii="Arial" w:hAnsi="Arial" w:cs="Arial"/>
          <w:color w:val="FF0000"/>
        </w:rPr>
        <w:t>[name of entity]</w:t>
      </w:r>
      <w:r w:rsidRPr="00A07D5C">
        <w:rPr>
          <w:rFonts w:ascii="Arial" w:hAnsi="Arial" w:cs="Arial"/>
        </w:rPr>
        <w:t xml:space="preserve"> to make direct deposits into the account. I agree that direct deposit transactions I authorize comply with all applicable laws. The </w:t>
      </w:r>
      <w:r w:rsidRPr="00A07D5C">
        <w:rPr>
          <w:rFonts w:ascii="Arial" w:hAnsi="Arial" w:cs="Arial"/>
          <w:color w:val="FF0000"/>
        </w:rPr>
        <w:t xml:space="preserve">[name of entity] </w:t>
      </w:r>
      <w:r w:rsidRPr="00A07D5C">
        <w:rPr>
          <w:rFonts w:ascii="Arial" w:hAnsi="Arial" w:cs="Arial"/>
        </w:rPr>
        <w:t>reserves the right to issue a check for payment.</w:t>
      </w:r>
    </w:p>
    <w:p w14:paraId="0C37FE58" w14:textId="77777777" w:rsidR="00A07D5C" w:rsidRPr="00A07D5C" w:rsidRDefault="00A07D5C" w:rsidP="00A07D5C">
      <w:pPr>
        <w:spacing w:after="0" w:line="240" w:lineRule="auto"/>
        <w:rPr>
          <w:rFonts w:ascii="Arial" w:hAnsi="Arial" w:cs="Arial"/>
        </w:rPr>
      </w:pPr>
    </w:p>
    <w:p w14:paraId="5B253F06" w14:textId="77777777" w:rsidR="00A07D5C" w:rsidRPr="00A07D5C" w:rsidRDefault="00A07D5C" w:rsidP="00A07D5C">
      <w:pPr>
        <w:spacing w:after="0" w:line="240" w:lineRule="auto"/>
        <w:rPr>
          <w:rFonts w:ascii="Arial" w:hAnsi="Arial" w:cs="Arial"/>
        </w:rPr>
      </w:pPr>
      <w:r w:rsidRPr="00A07D5C">
        <w:rPr>
          <w:rFonts w:ascii="Arial" w:hAnsi="Arial" w:cs="Arial"/>
        </w:rPr>
        <w:t xml:space="preserve">I authorize the </w:t>
      </w:r>
      <w:r w:rsidRPr="00A07D5C">
        <w:rPr>
          <w:rFonts w:ascii="Arial" w:hAnsi="Arial" w:cs="Arial"/>
          <w:color w:val="FF0000"/>
        </w:rPr>
        <w:t>[name of entity]</w:t>
      </w:r>
      <w:r w:rsidRPr="00A07D5C">
        <w:rPr>
          <w:rFonts w:ascii="Arial" w:hAnsi="Arial" w:cs="Arial"/>
        </w:rPr>
        <w:t xml:space="preserve">, if necessary, to debit the above account only to correct erroneous credits. I certify that this account allows these transactions. I agree to notify the </w:t>
      </w:r>
      <w:r w:rsidRPr="00A07D5C">
        <w:rPr>
          <w:rFonts w:ascii="Arial" w:hAnsi="Arial" w:cs="Arial"/>
          <w:color w:val="FF0000"/>
        </w:rPr>
        <w:t xml:space="preserve">[name of entity] </w:t>
      </w:r>
      <w:r w:rsidRPr="00A07D5C">
        <w:rPr>
          <w:rFonts w:ascii="Arial" w:hAnsi="Arial" w:cs="Arial"/>
        </w:rPr>
        <w:t xml:space="preserve">immediately if the information on this form changes. Failure to provide the </w:t>
      </w:r>
      <w:r w:rsidRPr="00A07D5C">
        <w:rPr>
          <w:rFonts w:ascii="Arial" w:hAnsi="Arial" w:cs="Arial"/>
          <w:color w:val="FF0000"/>
        </w:rPr>
        <w:t>[name of entity]</w:t>
      </w:r>
      <w:r w:rsidRPr="00A07D5C">
        <w:rPr>
          <w:rFonts w:ascii="Arial" w:hAnsi="Arial" w:cs="Arial"/>
        </w:rPr>
        <w:t xml:space="preserve"> with the correct information or failure to notify the </w:t>
      </w:r>
      <w:r w:rsidRPr="00A07D5C">
        <w:rPr>
          <w:rFonts w:ascii="Arial" w:hAnsi="Arial" w:cs="Arial"/>
          <w:color w:val="FF0000"/>
        </w:rPr>
        <w:t xml:space="preserve">[name of entity] </w:t>
      </w:r>
      <w:r w:rsidRPr="00A07D5C">
        <w:rPr>
          <w:rFonts w:ascii="Arial" w:hAnsi="Arial" w:cs="Arial"/>
        </w:rPr>
        <w:t>of changes to my bank or account information will result in me, the vendor, bearing sole liability for lost or misdirected payments.</w:t>
      </w:r>
    </w:p>
    <w:p w14:paraId="3EEFA6D7" w14:textId="77777777" w:rsidR="00A07D5C" w:rsidRPr="00A07D5C" w:rsidRDefault="00A07D5C" w:rsidP="00A07D5C">
      <w:pPr>
        <w:spacing w:after="0" w:line="240" w:lineRule="auto"/>
        <w:rPr>
          <w:rFonts w:ascii="Arial" w:hAnsi="Arial" w:cs="Arial"/>
        </w:rPr>
      </w:pPr>
    </w:p>
    <w:p w14:paraId="0AE061E5" w14:textId="77777777" w:rsidR="00A07D5C" w:rsidRPr="00A07D5C" w:rsidRDefault="00A07D5C" w:rsidP="00A07D5C">
      <w:pPr>
        <w:spacing w:after="0" w:line="240" w:lineRule="auto"/>
        <w:rPr>
          <w:rFonts w:ascii="Arial" w:hAnsi="Arial" w:cs="Arial"/>
          <w:sz w:val="20"/>
          <w:szCs w:val="20"/>
        </w:rPr>
      </w:pPr>
      <w:r w:rsidRPr="00A07D5C">
        <w:rPr>
          <w:rFonts w:ascii="Arial" w:hAnsi="Arial" w:cs="Arial"/>
          <w:sz w:val="20"/>
          <w:szCs w:val="20"/>
        </w:rPr>
        <w:t>Authorizer Name and Title: ______________________________________________________</w:t>
      </w:r>
    </w:p>
    <w:p w14:paraId="5D185539" w14:textId="77777777" w:rsidR="00A07D5C" w:rsidRPr="00A07D5C" w:rsidRDefault="00A07D5C" w:rsidP="00A07D5C">
      <w:pPr>
        <w:spacing w:after="0" w:line="240" w:lineRule="auto"/>
        <w:rPr>
          <w:rFonts w:ascii="Arial" w:hAnsi="Arial" w:cs="Arial"/>
          <w:sz w:val="20"/>
          <w:szCs w:val="20"/>
        </w:rPr>
      </w:pPr>
    </w:p>
    <w:p w14:paraId="098A4D0B" w14:textId="77777777" w:rsidR="00A07D5C" w:rsidRPr="00A07D5C" w:rsidRDefault="00A07D5C" w:rsidP="00A07D5C">
      <w:pPr>
        <w:spacing w:after="0" w:line="240" w:lineRule="auto"/>
        <w:rPr>
          <w:rFonts w:ascii="Arial" w:hAnsi="Arial" w:cs="Arial"/>
          <w:sz w:val="20"/>
          <w:szCs w:val="20"/>
        </w:rPr>
      </w:pPr>
      <w:r w:rsidRPr="00A07D5C">
        <w:rPr>
          <w:rFonts w:ascii="Arial" w:hAnsi="Arial" w:cs="Arial"/>
          <w:sz w:val="20"/>
          <w:szCs w:val="20"/>
        </w:rPr>
        <w:t>Authorizer Signature: _______________________________________   Date: _____________</w:t>
      </w:r>
    </w:p>
    <w:p w14:paraId="19BA509A" w14:textId="77777777" w:rsidR="00A07D5C" w:rsidRPr="00A07D5C" w:rsidRDefault="00A07D5C" w:rsidP="00A07D5C">
      <w:pPr>
        <w:spacing w:after="0" w:line="240" w:lineRule="auto"/>
        <w:rPr>
          <w:rFonts w:ascii="Arial" w:hAnsi="Arial" w:cs="Arial"/>
          <w:sz w:val="20"/>
          <w:szCs w:val="20"/>
        </w:rPr>
      </w:pPr>
      <w:r w:rsidRPr="00A07D5C">
        <w:rPr>
          <w:rFonts w:ascii="Arial" w:hAnsi="Arial" w:cs="Arial"/>
          <w:sz w:val="20"/>
          <w:szCs w:val="20"/>
        </w:rPr>
        <w:t>(Only an original signature or signature with PIN is acceptable)</w:t>
      </w:r>
    </w:p>
    <w:p w14:paraId="1BB2E0DD" w14:textId="77777777" w:rsidR="00A07D5C" w:rsidRPr="00A07D5C" w:rsidRDefault="00A07D5C" w:rsidP="00A07D5C">
      <w:pPr>
        <w:spacing w:after="0" w:line="240" w:lineRule="auto"/>
        <w:rPr>
          <w:rFonts w:ascii="Arial" w:hAnsi="Arial" w:cs="Arial"/>
          <w:sz w:val="20"/>
          <w:szCs w:val="20"/>
        </w:rPr>
      </w:pPr>
    </w:p>
    <w:p w14:paraId="38694B9D" w14:textId="77777777" w:rsidR="00A07D5C" w:rsidRPr="00A07D5C" w:rsidRDefault="00A07D5C" w:rsidP="00A07D5C">
      <w:pPr>
        <w:pBdr>
          <w:bottom w:val="single" w:sz="12" w:space="1" w:color="auto"/>
        </w:pBdr>
        <w:spacing w:after="0" w:line="240" w:lineRule="auto"/>
        <w:rPr>
          <w:rFonts w:ascii="Arial" w:hAnsi="Arial" w:cs="Arial"/>
          <w:sz w:val="20"/>
          <w:szCs w:val="20"/>
        </w:rPr>
      </w:pPr>
      <w:r w:rsidRPr="00A07D5C">
        <w:rPr>
          <w:rFonts w:ascii="Arial" w:hAnsi="Arial" w:cs="Arial"/>
          <w:sz w:val="20"/>
          <w:szCs w:val="20"/>
        </w:rPr>
        <w:t xml:space="preserve">This completed form should be encrypted and emailed to </w:t>
      </w:r>
      <w:r w:rsidRPr="00A07D5C">
        <w:rPr>
          <w:rFonts w:ascii="Arial" w:hAnsi="Arial" w:cs="Arial"/>
          <w:color w:val="FF0000"/>
          <w:sz w:val="20"/>
          <w:szCs w:val="20"/>
        </w:rPr>
        <w:t xml:space="preserve">[insert person’s name and email address] </w:t>
      </w:r>
      <w:r w:rsidRPr="00A07D5C">
        <w:rPr>
          <w:rFonts w:ascii="Arial" w:hAnsi="Arial" w:cs="Arial"/>
          <w:sz w:val="20"/>
          <w:szCs w:val="20"/>
        </w:rPr>
        <w:t xml:space="preserve">or mailed to </w:t>
      </w:r>
      <w:r w:rsidRPr="00A07D5C">
        <w:rPr>
          <w:rFonts w:ascii="Arial" w:hAnsi="Arial" w:cs="Arial"/>
          <w:color w:val="FF0000"/>
          <w:sz w:val="20"/>
          <w:szCs w:val="20"/>
        </w:rPr>
        <w:t xml:space="preserve">his or her </w:t>
      </w:r>
      <w:r w:rsidRPr="00A07D5C">
        <w:rPr>
          <w:rFonts w:ascii="Arial" w:hAnsi="Arial" w:cs="Arial"/>
          <w:sz w:val="20"/>
          <w:szCs w:val="20"/>
        </w:rPr>
        <w:t xml:space="preserve">attention at the physical or remit-to address above.  </w:t>
      </w:r>
    </w:p>
    <w:p w14:paraId="3A868AE5" w14:textId="77777777" w:rsidR="00A07D5C" w:rsidRPr="00A07D5C" w:rsidRDefault="00A07D5C" w:rsidP="00A07D5C">
      <w:pPr>
        <w:spacing w:after="0" w:line="240" w:lineRule="auto"/>
        <w:jc w:val="center"/>
        <w:rPr>
          <w:rFonts w:ascii="Arial" w:hAnsi="Arial" w:cs="Arial"/>
          <w:sz w:val="20"/>
          <w:szCs w:val="20"/>
        </w:rPr>
      </w:pPr>
      <w:r w:rsidRPr="00A07D5C">
        <w:rPr>
          <w:rFonts w:ascii="Arial" w:hAnsi="Arial" w:cs="Arial"/>
          <w:sz w:val="20"/>
          <w:szCs w:val="20"/>
        </w:rPr>
        <w:t xml:space="preserve">For </w:t>
      </w:r>
      <w:r w:rsidRPr="00A07D5C">
        <w:rPr>
          <w:rFonts w:ascii="Arial" w:hAnsi="Arial" w:cs="Arial"/>
          <w:color w:val="FF0000"/>
          <w:sz w:val="20"/>
          <w:szCs w:val="20"/>
        </w:rPr>
        <w:t xml:space="preserve">[Government’s Name] </w:t>
      </w:r>
      <w:r w:rsidRPr="00A07D5C">
        <w:rPr>
          <w:rFonts w:ascii="Arial" w:hAnsi="Arial" w:cs="Arial"/>
          <w:sz w:val="20"/>
          <w:szCs w:val="20"/>
        </w:rPr>
        <w:t>Use Only</w:t>
      </w:r>
    </w:p>
    <w:p w14:paraId="568B4A42" w14:textId="77777777" w:rsidR="00A07D5C" w:rsidRPr="00A07D5C" w:rsidRDefault="00A07D5C" w:rsidP="00A07D5C">
      <w:pPr>
        <w:spacing w:after="0" w:line="240" w:lineRule="auto"/>
        <w:rPr>
          <w:rFonts w:ascii="Arial" w:hAnsi="Arial" w:cs="Arial"/>
          <w:sz w:val="20"/>
          <w:szCs w:val="20"/>
        </w:rPr>
      </w:pPr>
    </w:p>
    <w:p w14:paraId="38ACA25D" w14:textId="77777777" w:rsidR="00A07D5C" w:rsidRPr="00A07D5C" w:rsidRDefault="00A07D5C" w:rsidP="00A07D5C">
      <w:pPr>
        <w:spacing w:after="0" w:line="240" w:lineRule="auto"/>
        <w:rPr>
          <w:rFonts w:ascii="Arial" w:hAnsi="Arial" w:cs="Arial"/>
          <w:sz w:val="20"/>
          <w:szCs w:val="20"/>
        </w:rPr>
      </w:pPr>
      <w:r w:rsidRPr="00A07D5C">
        <w:rPr>
          <w:rFonts w:ascii="Arial" w:hAnsi="Arial" w:cs="Arial"/>
          <w:sz w:val="20"/>
          <w:szCs w:val="20"/>
        </w:rPr>
        <w:t>Information verified by: ____________________    Date: ___________ Phone # called: ______________</w:t>
      </w:r>
    </w:p>
    <w:p w14:paraId="51DDA233" w14:textId="77777777" w:rsidR="00A07D5C" w:rsidRPr="00A07D5C" w:rsidRDefault="00A07D5C" w:rsidP="00A07D5C">
      <w:pPr>
        <w:spacing w:after="0" w:line="240" w:lineRule="auto"/>
        <w:rPr>
          <w:rFonts w:ascii="Arial" w:hAnsi="Arial" w:cs="Arial"/>
          <w:sz w:val="20"/>
          <w:szCs w:val="20"/>
        </w:rPr>
      </w:pPr>
    </w:p>
    <w:p w14:paraId="3EA46541" w14:textId="77777777" w:rsidR="00A07D5C" w:rsidRPr="00A07D5C" w:rsidRDefault="00A07D5C" w:rsidP="00A07D5C">
      <w:pPr>
        <w:spacing w:after="0" w:line="240" w:lineRule="auto"/>
        <w:rPr>
          <w:rFonts w:ascii="Arial" w:hAnsi="Arial" w:cs="Arial"/>
          <w:sz w:val="20"/>
          <w:szCs w:val="20"/>
        </w:rPr>
      </w:pPr>
      <w:r w:rsidRPr="00A07D5C">
        <w:rPr>
          <w:rFonts w:ascii="Arial" w:hAnsi="Arial" w:cs="Arial"/>
          <w:sz w:val="20"/>
          <w:szCs w:val="20"/>
        </w:rPr>
        <w:t xml:space="preserve">Information verified (provide at least two):    </w:t>
      </w:r>
    </w:p>
    <w:p w14:paraId="43CD4994" w14:textId="77777777" w:rsidR="00A07D5C" w:rsidRPr="00A07D5C" w:rsidRDefault="00A07D5C" w:rsidP="00A07D5C">
      <w:pPr>
        <w:spacing w:after="0" w:line="240" w:lineRule="auto"/>
        <w:rPr>
          <w:rFonts w:ascii="Arial" w:hAnsi="Arial" w:cs="Arial"/>
          <w:sz w:val="20"/>
          <w:szCs w:val="20"/>
        </w:rPr>
      </w:pPr>
    </w:p>
    <w:p w14:paraId="358C79E0" w14:textId="77777777" w:rsidR="00A07D5C" w:rsidRPr="00A07D5C" w:rsidRDefault="00A07D5C" w:rsidP="00A07D5C">
      <w:pPr>
        <w:spacing w:after="0" w:line="240" w:lineRule="auto"/>
        <w:rPr>
          <w:rFonts w:ascii="Arial" w:hAnsi="Arial" w:cs="Arial"/>
          <w:sz w:val="20"/>
          <w:szCs w:val="20"/>
        </w:rPr>
      </w:pPr>
      <w:r w:rsidRPr="00A07D5C">
        <w:rPr>
          <w:rFonts w:ascii="Arial" w:hAnsi="Arial" w:cs="Arial"/>
          <w:sz w:val="20"/>
          <w:szCs w:val="20"/>
        </w:rPr>
        <w:t>PO # ___________________ Check/Voucher # __________________ Invoice # ___________________</w:t>
      </w:r>
    </w:p>
    <w:p w14:paraId="692C484F" w14:textId="77777777" w:rsidR="00A07D5C" w:rsidRPr="00A07D5C" w:rsidRDefault="00A07D5C" w:rsidP="00A07D5C">
      <w:pPr>
        <w:spacing w:after="0" w:line="240" w:lineRule="auto"/>
        <w:rPr>
          <w:rFonts w:ascii="Arial" w:hAnsi="Arial" w:cs="Arial"/>
          <w:sz w:val="20"/>
          <w:szCs w:val="20"/>
        </w:rPr>
      </w:pPr>
    </w:p>
    <w:p w14:paraId="62DEF8E8" w14:textId="77777777" w:rsidR="00A07D5C" w:rsidRPr="00A07D5C" w:rsidRDefault="00A07D5C" w:rsidP="00A07D5C">
      <w:pPr>
        <w:spacing w:after="0" w:line="240" w:lineRule="auto"/>
        <w:rPr>
          <w:rFonts w:ascii="Arial" w:hAnsi="Arial" w:cs="Arial"/>
          <w:sz w:val="20"/>
          <w:szCs w:val="20"/>
        </w:rPr>
      </w:pPr>
      <w:r w:rsidRPr="00A07D5C">
        <w:rPr>
          <w:rFonts w:ascii="Arial" w:hAnsi="Arial" w:cs="Arial"/>
          <w:sz w:val="20"/>
          <w:szCs w:val="20"/>
        </w:rPr>
        <w:t xml:space="preserve">Verifier’s (vendor’s) name and title: ________________________________________________ </w:t>
      </w:r>
    </w:p>
    <w:p w14:paraId="1EFFBFF0" w14:textId="77777777" w:rsidR="00A07D5C" w:rsidRPr="00A07D5C" w:rsidRDefault="00A07D5C" w:rsidP="00A07D5C">
      <w:pPr>
        <w:spacing w:after="0" w:line="240" w:lineRule="auto"/>
        <w:rPr>
          <w:rFonts w:ascii="Arial" w:hAnsi="Arial" w:cs="Arial"/>
          <w:sz w:val="20"/>
          <w:szCs w:val="20"/>
        </w:rPr>
      </w:pPr>
    </w:p>
    <w:p w14:paraId="5659D0E7" w14:textId="2B8EADF7" w:rsidR="00737F29" w:rsidRPr="00A07D5C" w:rsidRDefault="00A07D5C" w:rsidP="00A07D5C">
      <w:pPr>
        <w:spacing w:after="0" w:line="240" w:lineRule="auto"/>
        <w:rPr>
          <w:sz w:val="20"/>
          <w:szCs w:val="20"/>
        </w:rPr>
      </w:pPr>
      <w:r w:rsidRPr="00A07D5C">
        <w:rPr>
          <w:rFonts w:ascii="Arial" w:hAnsi="Arial" w:cs="Arial"/>
          <w:sz w:val="20"/>
          <w:szCs w:val="20"/>
        </w:rPr>
        <w:t>Approved to change information: _________________________________ Date: ___________</w:t>
      </w:r>
    </w:p>
    <w:sectPr w:rsidR="00737F29" w:rsidRPr="00A07D5C">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7F681" w14:textId="77777777" w:rsidR="00CF536B" w:rsidRDefault="00CF536B" w:rsidP="009E74E3">
      <w:pPr>
        <w:spacing w:after="0" w:line="240" w:lineRule="auto"/>
      </w:pPr>
      <w:r>
        <w:separator/>
      </w:r>
    </w:p>
  </w:endnote>
  <w:endnote w:type="continuationSeparator" w:id="0">
    <w:p w14:paraId="4814D284" w14:textId="77777777" w:rsidR="00CF536B" w:rsidRDefault="00CF536B" w:rsidP="009E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301818"/>
      <w:docPartObj>
        <w:docPartGallery w:val="Page Numbers (Bottom of Page)"/>
        <w:docPartUnique/>
      </w:docPartObj>
    </w:sdtPr>
    <w:sdtEndPr/>
    <w:sdtContent>
      <w:p w14:paraId="42703FFF" w14:textId="1ACD1FB4" w:rsidR="005A526D" w:rsidRDefault="005A526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E81D9D7" w14:textId="72252666" w:rsidR="009E74E3" w:rsidRDefault="002E761D">
    <w:pPr>
      <w:pStyle w:val="Footer"/>
    </w:pPr>
    <w:r>
      <w:t xml:space="preserve">Version dated </w:t>
    </w:r>
    <w:r w:rsidR="00F856EC">
      <w:t>12/6</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5F63" w14:textId="77777777" w:rsidR="00CF536B" w:rsidRDefault="00CF536B" w:rsidP="009E74E3">
      <w:pPr>
        <w:spacing w:after="0" w:line="240" w:lineRule="auto"/>
      </w:pPr>
      <w:r>
        <w:separator/>
      </w:r>
    </w:p>
  </w:footnote>
  <w:footnote w:type="continuationSeparator" w:id="0">
    <w:p w14:paraId="7F90C709" w14:textId="77777777" w:rsidR="00CF536B" w:rsidRDefault="00CF536B" w:rsidP="009E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0D24" w14:textId="3A186469" w:rsidR="00A07D5C" w:rsidRDefault="00A07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4327"/>
    <w:multiLevelType w:val="hybridMultilevel"/>
    <w:tmpl w:val="C3CA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0079B"/>
    <w:multiLevelType w:val="hybridMultilevel"/>
    <w:tmpl w:val="CE3A45F8"/>
    <w:lvl w:ilvl="0" w:tplc="07F6A6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81F40"/>
    <w:multiLevelType w:val="hybridMultilevel"/>
    <w:tmpl w:val="42367446"/>
    <w:lvl w:ilvl="0" w:tplc="07F6A6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16E64"/>
    <w:multiLevelType w:val="hybridMultilevel"/>
    <w:tmpl w:val="A5DC9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2F072C"/>
    <w:multiLevelType w:val="hybridMultilevel"/>
    <w:tmpl w:val="B7189E5C"/>
    <w:lvl w:ilvl="0" w:tplc="07F6A6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2583F"/>
    <w:multiLevelType w:val="hybridMultilevel"/>
    <w:tmpl w:val="5804F088"/>
    <w:lvl w:ilvl="0" w:tplc="07F6A68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95475"/>
    <w:multiLevelType w:val="hybridMultilevel"/>
    <w:tmpl w:val="BB4A8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54FE2"/>
    <w:multiLevelType w:val="hybridMultilevel"/>
    <w:tmpl w:val="96C228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0D710B"/>
    <w:multiLevelType w:val="hybridMultilevel"/>
    <w:tmpl w:val="C3CAA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30"/>
    <w:rsid w:val="00014FED"/>
    <w:rsid w:val="00035588"/>
    <w:rsid w:val="000928C7"/>
    <w:rsid w:val="000A149D"/>
    <w:rsid w:val="000A4C8E"/>
    <w:rsid w:val="00123A0D"/>
    <w:rsid w:val="00142381"/>
    <w:rsid w:val="0015345E"/>
    <w:rsid w:val="00157A9B"/>
    <w:rsid w:val="0016771E"/>
    <w:rsid w:val="001A6EAB"/>
    <w:rsid w:val="00245E28"/>
    <w:rsid w:val="00292309"/>
    <w:rsid w:val="002A4736"/>
    <w:rsid w:val="002B778B"/>
    <w:rsid w:val="002E761D"/>
    <w:rsid w:val="00337F9A"/>
    <w:rsid w:val="0034741A"/>
    <w:rsid w:val="00431CB9"/>
    <w:rsid w:val="00447759"/>
    <w:rsid w:val="00463BBA"/>
    <w:rsid w:val="00483EE9"/>
    <w:rsid w:val="004B2DE6"/>
    <w:rsid w:val="004E4462"/>
    <w:rsid w:val="00516905"/>
    <w:rsid w:val="0053190A"/>
    <w:rsid w:val="005377DB"/>
    <w:rsid w:val="00540CAB"/>
    <w:rsid w:val="00577204"/>
    <w:rsid w:val="00593EF8"/>
    <w:rsid w:val="005A2E64"/>
    <w:rsid w:val="005A46E7"/>
    <w:rsid w:val="005A526D"/>
    <w:rsid w:val="005B1374"/>
    <w:rsid w:val="005B31F8"/>
    <w:rsid w:val="005E2647"/>
    <w:rsid w:val="005E5639"/>
    <w:rsid w:val="006062A2"/>
    <w:rsid w:val="00610872"/>
    <w:rsid w:val="006558C0"/>
    <w:rsid w:val="006B0445"/>
    <w:rsid w:val="00710374"/>
    <w:rsid w:val="007154A2"/>
    <w:rsid w:val="00737F29"/>
    <w:rsid w:val="00742A8E"/>
    <w:rsid w:val="00785E2C"/>
    <w:rsid w:val="007954FB"/>
    <w:rsid w:val="007F39A7"/>
    <w:rsid w:val="00822D30"/>
    <w:rsid w:val="008331F3"/>
    <w:rsid w:val="0084691D"/>
    <w:rsid w:val="00862CCB"/>
    <w:rsid w:val="008F2487"/>
    <w:rsid w:val="00977273"/>
    <w:rsid w:val="009A70B1"/>
    <w:rsid w:val="009B4983"/>
    <w:rsid w:val="009C1FF0"/>
    <w:rsid w:val="009E74E3"/>
    <w:rsid w:val="00A00B84"/>
    <w:rsid w:val="00A06382"/>
    <w:rsid w:val="00A07D5C"/>
    <w:rsid w:val="00A5792D"/>
    <w:rsid w:val="00A7647F"/>
    <w:rsid w:val="00AA4646"/>
    <w:rsid w:val="00AA6848"/>
    <w:rsid w:val="00AB3DC7"/>
    <w:rsid w:val="00AC5D2E"/>
    <w:rsid w:val="00B1566E"/>
    <w:rsid w:val="00B45B3D"/>
    <w:rsid w:val="00B76DBA"/>
    <w:rsid w:val="00BE4B19"/>
    <w:rsid w:val="00C15383"/>
    <w:rsid w:val="00C47933"/>
    <w:rsid w:val="00C771B6"/>
    <w:rsid w:val="00C84807"/>
    <w:rsid w:val="00C93DA1"/>
    <w:rsid w:val="00CA1E45"/>
    <w:rsid w:val="00CF536B"/>
    <w:rsid w:val="00D07E5A"/>
    <w:rsid w:val="00D66FA0"/>
    <w:rsid w:val="00D92EF2"/>
    <w:rsid w:val="00DC2D1B"/>
    <w:rsid w:val="00DF2941"/>
    <w:rsid w:val="00E14FEC"/>
    <w:rsid w:val="00E23FC6"/>
    <w:rsid w:val="00E42589"/>
    <w:rsid w:val="00E71726"/>
    <w:rsid w:val="00EC1B9E"/>
    <w:rsid w:val="00EE3CB9"/>
    <w:rsid w:val="00F00796"/>
    <w:rsid w:val="00F322F2"/>
    <w:rsid w:val="00F407A6"/>
    <w:rsid w:val="00F856EC"/>
    <w:rsid w:val="00F85F1E"/>
    <w:rsid w:val="00FD48DA"/>
    <w:rsid w:val="00FE0AA0"/>
    <w:rsid w:val="00F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6B8702"/>
  <w15:chartTrackingRefBased/>
  <w15:docId w15:val="{D7336F81-0004-429A-9E1B-E56C00D5A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1B6"/>
    <w:pPr>
      <w:ind w:left="720"/>
      <w:contextualSpacing/>
    </w:pPr>
  </w:style>
  <w:style w:type="character" w:styleId="Hyperlink">
    <w:name w:val="Hyperlink"/>
    <w:basedOn w:val="DefaultParagraphFont"/>
    <w:uiPriority w:val="99"/>
    <w:unhideWhenUsed/>
    <w:rsid w:val="005B31F8"/>
    <w:rPr>
      <w:color w:val="0563C1" w:themeColor="hyperlink"/>
      <w:u w:val="single"/>
    </w:rPr>
  </w:style>
  <w:style w:type="character" w:styleId="UnresolvedMention">
    <w:name w:val="Unresolved Mention"/>
    <w:basedOn w:val="DefaultParagraphFont"/>
    <w:uiPriority w:val="99"/>
    <w:semiHidden/>
    <w:unhideWhenUsed/>
    <w:rsid w:val="005B31F8"/>
    <w:rPr>
      <w:color w:val="605E5C"/>
      <w:shd w:val="clear" w:color="auto" w:fill="E1DFDD"/>
    </w:rPr>
  </w:style>
  <w:style w:type="paragraph" w:styleId="Header">
    <w:name w:val="header"/>
    <w:basedOn w:val="Normal"/>
    <w:link w:val="HeaderChar"/>
    <w:uiPriority w:val="99"/>
    <w:unhideWhenUsed/>
    <w:rsid w:val="009E7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4E3"/>
  </w:style>
  <w:style w:type="paragraph" w:styleId="Footer">
    <w:name w:val="footer"/>
    <w:basedOn w:val="Normal"/>
    <w:link w:val="FooterChar"/>
    <w:uiPriority w:val="99"/>
    <w:unhideWhenUsed/>
    <w:rsid w:val="009E7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4E3"/>
  </w:style>
  <w:style w:type="character" w:styleId="CommentReference">
    <w:name w:val="annotation reference"/>
    <w:basedOn w:val="DefaultParagraphFont"/>
    <w:uiPriority w:val="99"/>
    <w:semiHidden/>
    <w:unhideWhenUsed/>
    <w:rsid w:val="00142381"/>
    <w:rPr>
      <w:sz w:val="16"/>
      <w:szCs w:val="16"/>
    </w:rPr>
  </w:style>
  <w:style w:type="paragraph" w:styleId="CommentText">
    <w:name w:val="annotation text"/>
    <w:basedOn w:val="Normal"/>
    <w:link w:val="CommentTextChar"/>
    <w:uiPriority w:val="99"/>
    <w:semiHidden/>
    <w:unhideWhenUsed/>
    <w:rsid w:val="00142381"/>
    <w:pPr>
      <w:spacing w:line="240" w:lineRule="auto"/>
    </w:pPr>
    <w:rPr>
      <w:sz w:val="20"/>
      <w:szCs w:val="20"/>
    </w:rPr>
  </w:style>
  <w:style w:type="character" w:customStyle="1" w:styleId="CommentTextChar">
    <w:name w:val="Comment Text Char"/>
    <w:basedOn w:val="DefaultParagraphFont"/>
    <w:link w:val="CommentText"/>
    <w:uiPriority w:val="99"/>
    <w:semiHidden/>
    <w:rsid w:val="00142381"/>
    <w:rPr>
      <w:sz w:val="20"/>
      <w:szCs w:val="20"/>
    </w:rPr>
  </w:style>
  <w:style w:type="paragraph" w:styleId="CommentSubject">
    <w:name w:val="annotation subject"/>
    <w:basedOn w:val="CommentText"/>
    <w:next w:val="CommentText"/>
    <w:link w:val="CommentSubjectChar"/>
    <w:uiPriority w:val="99"/>
    <w:semiHidden/>
    <w:unhideWhenUsed/>
    <w:rsid w:val="00142381"/>
    <w:rPr>
      <w:b/>
      <w:bCs/>
    </w:rPr>
  </w:style>
  <w:style w:type="character" w:customStyle="1" w:styleId="CommentSubjectChar">
    <w:name w:val="Comment Subject Char"/>
    <w:basedOn w:val="CommentTextChar"/>
    <w:link w:val="CommentSubject"/>
    <w:uiPriority w:val="99"/>
    <w:semiHidden/>
    <w:rsid w:val="00142381"/>
    <w:rPr>
      <w:b/>
      <w:bCs/>
      <w:sz w:val="20"/>
      <w:szCs w:val="20"/>
    </w:rPr>
  </w:style>
  <w:style w:type="paragraph" w:styleId="BalloonText">
    <w:name w:val="Balloon Text"/>
    <w:basedOn w:val="Normal"/>
    <w:link w:val="BalloonTextChar"/>
    <w:uiPriority w:val="99"/>
    <w:semiHidden/>
    <w:unhideWhenUsed/>
    <w:rsid w:val="0014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1"/>
    <w:rPr>
      <w:rFonts w:ascii="Segoe UI" w:hAnsi="Segoe UI" w:cs="Segoe UI"/>
      <w:sz w:val="18"/>
      <w:szCs w:val="18"/>
    </w:rPr>
  </w:style>
  <w:style w:type="paragraph" w:styleId="Revision">
    <w:name w:val="Revision"/>
    <w:hidden/>
    <w:uiPriority w:val="99"/>
    <w:semiHidden/>
    <w:rsid w:val="00BE4B19"/>
    <w:pPr>
      <w:spacing w:after="0" w:line="240" w:lineRule="auto"/>
    </w:pPr>
  </w:style>
  <w:style w:type="character" w:styleId="FollowedHyperlink">
    <w:name w:val="FollowedHyperlink"/>
    <w:basedOn w:val="DefaultParagraphFont"/>
    <w:uiPriority w:val="99"/>
    <w:semiHidden/>
    <w:unhideWhenUsed/>
    <w:rsid w:val="006558C0"/>
    <w:rPr>
      <w:color w:val="954F72" w:themeColor="followedHyperlink"/>
      <w:u w:val="single"/>
    </w:rPr>
  </w:style>
  <w:style w:type="table" w:styleId="TableGrid">
    <w:name w:val="Table Grid"/>
    <w:basedOn w:val="TableNormal"/>
    <w:uiPriority w:val="39"/>
    <w:rsid w:val="00A07D5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7D5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a.com/about-us/routing-number" TargetMode="External"/><Relationship Id="rId13" Type="http://schemas.openxmlformats.org/officeDocument/2006/relationships/hyperlink" Target="https://www.gfoa.org/materials/electronic-vendor-fraud" TargetMode="External"/><Relationship Id="rId18" Type="http://schemas.openxmlformats.org/officeDocument/2006/relationships/hyperlink" Target="https://legis.la.gov/Legis/Law.aspx?d=32202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foa.org/materials/payments-made-by-governments" TargetMode="External"/><Relationship Id="rId17" Type="http://schemas.openxmlformats.org/officeDocument/2006/relationships/hyperlink" Target="https://legis.la.gov/Legis/Law.aspx?p=y&amp;d=104223" TargetMode="External"/><Relationship Id="rId2" Type="http://schemas.openxmlformats.org/officeDocument/2006/relationships/numbering" Target="numbering.xml"/><Relationship Id="rId16" Type="http://schemas.openxmlformats.org/officeDocument/2006/relationships/hyperlink" Target="https://legis.la.gov/Legis/Law.aspx?d=8414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gov/Legis/Law.aspx?d=84144" TargetMode="External"/><Relationship Id="rId5" Type="http://schemas.openxmlformats.org/officeDocument/2006/relationships/webSettings" Target="webSettings.xml"/><Relationship Id="rId15" Type="http://schemas.openxmlformats.org/officeDocument/2006/relationships/hyperlink" Target="https://www.aba.com/about-us/routing-number" TargetMode="External"/><Relationship Id="rId10" Type="http://schemas.openxmlformats.org/officeDocument/2006/relationships/hyperlink" Target="https://www.fbi.gov/contact-us/field-offi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3.gov" TargetMode="External"/><Relationship Id="rId14" Type="http://schemas.openxmlformats.org/officeDocument/2006/relationships/hyperlink" Target="https://www.ic3.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DE91-A76E-4C3E-99C8-A41B41C4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Allison</dc:creator>
  <cp:keywords/>
  <dc:description/>
  <cp:lastModifiedBy>Sandra Whitehead</cp:lastModifiedBy>
  <cp:revision>3</cp:revision>
  <dcterms:created xsi:type="dcterms:W3CDTF">2022-12-06T19:27:00Z</dcterms:created>
  <dcterms:modified xsi:type="dcterms:W3CDTF">2022-12-06T19:28:00Z</dcterms:modified>
</cp:coreProperties>
</file>