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A0" w:rsidRDefault="0094789E" w:rsidP="00C96FA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INDEPENDENT ACCOUNTANT'S REPORT</w:t>
      </w:r>
    </w:p>
    <w:p w:rsidR="00C96FA0" w:rsidRDefault="00C96FA0" w:rsidP="00C96FA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 w:rsidRPr="00A05E7E"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ON</w:t>
      </w:r>
      <w:r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 xml:space="preserve"> </w:t>
      </w:r>
      <w:r w:rsidRPr="00A05E7E"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APPLYING AGREED-UPON PROCEDURES</w:t>
      </w:r>
    </w:p>
    <w:p w:rsidR="000D4AE6" w:rsidRPr="00A05E7E" w:rsidRDefault="000D4AE6" w:rsidP="00C96FA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  <w:t>FOR THE YEAR ENDED JUNE 30, 20XX</w:t>
      </w:r>
    </w:p>
    <w:p w:rsidR="002733E5" w:rsidRDefault="002733E5" w:rsidP="00263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FA0" w:rsidRDefault="00C96FA0" w:rsidP="0007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56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035C50" w:rsidRPr="00425682">
        <w:rPr>
          <w:rFonts w:ascii="Times New Roman" w:eastAsia="Times New Roman" w:hAnsi="Times New Roman" w:cs="Times New Roman"/>
          <w:b/>
          <w:sz w:val="24"/>
          <w:szCs w:val="24"/>
        </w:rPr>
        <w:t>Governing Board</w:t>
      </w:r>
      <w:r w:rsidR="009E0739" w:rsidRPr="00425682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Pr="00425682">
        <w:rPr>
          <w:rFonts w:ascii="Times New Roman" w:eastAsia="Times New Roman" w:hAnsi="Times New Roman" w:cs="Times New Roman"/>
          <w:b/>
          <w:sz w:val="24"/>
          <w:szCs w:val="24"/>
        </w:rPr>
        <w:t xml:space="preserve">XYZ </w:t>
      </w:r>
      <w:r w:rsidR="00076F7E" w:rsidRPr="00425682">
        <w:rPr>
          <w:rFonts w:ascii="Times New Roman" w:eastAsia="Times New Roman" w:hAnsi="Times New Roman" w:cs="Times New Roman"/>
          <w:b/>
          <w:sz w:val="24"/>
          <w:szCs w:val="24"/>
        </w:rPr>
        <w:t>Entity</w:t>
      </w:r>
      <w:r w:rsidR="009E0739">
        <w:rPr>
          <w:rFonts w:ascii="Times New Roman" w:eastAsia="Times New Roman" w:hAnsi="Times New Roman" w:cs="Times New Roman"/>
          <w:sz w:val="24"/>
          <w:szCs w:val="24"/>
        </w:rPr>
        <w:t xml:space="preserve"> and the Louisiana Legislative Auditor</w:t>
      </w:r>
      <w:r w:rsidR="009478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26A7" w:rsidRPr="00967E56" w:rsidRDefault="00B226A7" w:rsidP="0007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C11" w:rsidRDefault="00C96FA0" w:rsidP="0007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56">
        <w:rPr>
          <w:rFonts w:ascii="Times New Roman" w:eastAsia="Times New Roman" w:hAnsi="Times New Roman" w:cs="Times New Roman"/>
          <w:sz w:val="24"/>
          <w:szCs w:val="24"/>
        </w:rPr>
        <w:t>We have performed the procedures enumerated below</w:t>
      </w:r>
      <w:r w:rsidR="00035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252">
        <w:rPr>
          <w:rFonts w:ascii="Times New Roman" w:eastAsia="Times New Roman" w:hAnsi="Times New Roman" w:cs="Times New Roman"/>
          <w:sz w:val="24"/>
          <w:szCs w:val="24"/>
        </w:rPr>
        <w:t xml:space="preserve">on the control and compliance (C/C) areas identified in the </w:t>
      </w:r>
      <w:r w:rsidR="00035C50">
        <w:rPr>
          <w:rFonts w:ascii="Times New Roman" w:eastAsia="Times New Roman" w:hAnsi="Times New Roman" w:cs="Times New Roman"/>
          <w:sz w:val="24"/>
          <w:szCs w:val="24"/>
        </w:rPr>
        <w:t>Louisiana Legislative Auditor’s (</w:t>
      </w:r>
      <w:r w:rsidR="003E4252">
        <w:rPr>
          <w:rFonts w:ascii="Times New Roman" w:eastAsia="Times New Roman" w:hAnsi="Times New Roman" w:cs="Times New Roman"/>
          <w:sz w:val="24"/>
          <w:szCs w:val="24"/>
        </w:rPr>
        <w:t>L</w:t>
      </w:r>
      <w:r w:rsidR="00166E92">
        <w:rPr>
          <w:rFonts w:ascii="Times New Roman" w:eastAsia="Times New Roman" w:hAnsi="Times New Roman" w:cs="Times New Roman"/>
          <w:sz w:val="24"/>
          <w:szCs w:val="24"/>
        </w:rPr>
        <w:t>LA’s</w:t>
      </w:r>
      <w:r w:rsidR="00035C5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4252">
        <w:rPr>
          <w:rFonts w:ascii="Times New Roman" w:eastAsia="Times New Roman" w:hAnsi="Times New Roman" w:cs="Times New Roman"/>
          <w:sz w:val="24"/>
          <w:szCs w:val="24"/>
        </w:rPr>
        <w:t xml:space="preserve"> Statewide Agreed-Upon Procedures (SAUPs) for the fiscal period </w:t>
      </w:r>
      <w:r w:rsidR="00351CBC" w:rsidRPr="00425682">
        <w:rPr>
          <w:rFonts w:ascii="Times New Roman" w:eastAsia="Times New Roman" w:hAnsi="Times New Roman" w:cs="Times New Roman"/>
          <w:b/>
          <w:sz w:val="24"/>
          <w:szCs w:val="24"/>
        </w:rPr>
        <w:t xml:space="preserve">July 1, </w:t>
      </w:r>
      <w:r w:rsidR="00035C50" w:rsidRPr="00425682">
        <w:rPr>
          <w:rFonts w:ascii="Times New Roman" w:eastAsia="Times New Roman" w:hAnsi="Times New Roman" w:cs="Times New Roman"/>
          <w:b/>
          <w:sz w:val="24"/>
          <w:szCs w:val="24"/>
        </w:rPr>
        <w:t xml:space="preserve">20xx </w:t>
      </w:r>
      <w:r w:rsidR="00351CBC" w:rsidRPr="00425682">
        <w:rPr>
          <w:rFonts w:ascii="Times New Roman" w:eastAsia="Times New Roman" w:hAnsi="Times New Roman" w:cs="Times New Roman"/>
          <w:b/>
          <w:sz w:val="24"/>
          <w:szCs w:val="24"/>
        </w:rPr>
        <w:t xml:space="preserve">through June 30, </w:t>
      </w:r>
      <w:r w:rsidR="00035C50" w:rsidRPr="00425682">
        <w:rPr>
          <w:rFonts w:ascii="Times New Roman" w:eastAsia="Times New Roman" w:hAnsi="Times New Roman" w:cs="Times New Roman"/>
          <w:b/>
          <w:sz w:val="24"/>
          <w:szCs w:val="24"/>
        </w:rPr>
        <w:t>20xx</w:t>
      </w:r>
      <w:r w:rsidR="003E42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1C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1DF8" w:rsidRPr="00425682">
        <w:rPr>
          <w:rFonts w:ascii="Times New Roman" w:eastAsia="Times New Roman" w:hAnsi="Times New Roman" w:cs="Times New Roman"/>
          <w:b/>
          <w:sz w:val="24"/>
          <w:szCs w:val="24"/>
        </w:rPr>
        <w:t xml:space="preserve">XYZ </w:t>
      </w:r>
      <w:r w:rsidR="00351CBC" w:rsidRPr="00425682">
        <w:rPr>
          <w:rFonts w:ascii="Times New Roman" w:eastAsia="Times New Roman" w:hAnsi="Times New Roman" w:cs="Times New Roman"/>
          <w:b/>
          <w:sz w:val="24"/>
          <w:szCs w:val="24"/>
        </w:rPr>
        <w:t>Entity</w:t>
      </w:r>
      <w:r w:rsidR="002F64B2" w:rsidRPr="00425682">
        <w:rPr>
          <w:rFonts w:ascii="Times New Roman" w:eastAsia="Times New Roman" w:hAnsi="Times New Roman" w:cs="Times New Roman"/>
          <w:b/>
          <w:sz w:val="24"/>
          <w:szCs w:val="24"/>
        </w:rPr>
        <w:t>’s</w:t>
      </w:r>
      <w:r w:rsidR="002F64B2">
        <w:rPr>
          <w:rFonts w:ascii="Times New Roman" w:eastAsia="Times New Roman" w:hAnsi="Times New Roman" w:cs="Times New Roman"/>
          <w:sz w:val="24"/>
          <w:szCs w:val="24"/>
        </w:rPr>
        <w:t xml:space="preserve"> management</w:t>
      </w:r>
      <w:r w:rsidR="00351CBC">
        <w:rPr>
          <w:rFonts w:ascii="Times New Roman" w:eastAsia="Times New Roman" w:hAnsi="Times New Roman" w:cs="Times New Roman"/>
          <w:sz w:val="24"/>
          <w:szCs w:val="24"/>
        </w:rPr>
        <w:t xml:space="preserve"> is responsible for those C/C </w:t>
      </w:r>
      <w:r w:rsidR="0094789E">
        <w:rPr>
          <w:rFonts w:ascii="Times New Roman" w:eastAsia="Times New Roman" w:hAnsi="Times New Roman" w:cs="Times New Roman"/>
          <w:sz w:val="24"/>
          <w:szCs w:val="24"/>
        </w:rPr>
        <w:t>areas identified in the SAUPs.</w:t>
      </w:r>
    </w:p>
    <w:p w:rsidR="00035C50" w:rsidRDefault="00035C50" w:rsidP="0007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C50" w:rsidRDefault="00035C50" w:rsidP="0007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682">
        <w:rPr>
          <w:rFonts w:ascii="Times New Roman" w:eastAsia="Times New Roman" w:hAnsi="Times New Roman" w:cs="Times New Roman"/>
          <w:b/>
          <w:sz w:val="24"/>
          <w:szCs w:val="24"/>
        </w:rPr>
        <w:t>XYZ Entity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agreed to and acknowledged that the procedures performed are appropriate to meet the intended purpose of the engagement, which is to perform specified procedures on the C</w:t>
      </w:r>
      <w:r w:rsidR="00721DF8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areas identified in LLA’s SAUPs for the fiscal period </w:t>
      </w:r>
      <w:r w:rsidR="00721DF8" w:rsidRPr="00425682">
        <w:rPr>
          <w:rFonts w:ascii="Times New Roman" w:eastAsia="Times New Roman" w:hAnsi="Times New Roman" w:cs="Times New Roman"/>
          <w:b/>
          <w:sz w:val="24"/>
          <w:szCs w:val="24"/>
        </w:rPr>
        <w:t xml:space="preserve">July 1, 20xx through </w:t>
      </w:r>
      <w:r w:rsidRPr="00425682">
        <w:rPr>
          <w:rFonts w:ascii="Times New Roman" w:eastAsia="Times New Roman" w:hAnsi="Times New Roman" w:cs="Times New Roman"/>
          <w:b/>
          <w:sz w:val="24"/>
          <w:szCs w:val="24"/>
        </w:rPr>
        <w:t>June 30, 20xx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21DF8">
        <w:rPr>
          <w:rFonts w:ascii="Times New Roman" w:eastAsia="Times New Roman" w:hAnsi="Times New Roman" w:cs="Times New Roman"/>
          <w:sz w:val="24"/>
          <w:szCs w:val="24"/>
        </w:rPr>
        <w:t>Additionally, LLA</w:t>
      </w:r>
      <w:r w:rsidR="00276D5A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="00721DF8">
        <w:rPr>
          <w:rFonts w:ascii="Times New Roman" w:eastAsia="Times New Roman" w:hAnsi="Times New Roman" w:cs="Times New Roman"/>
          <w:sz w:val="24"/>
          <w:szCs w:val="24"/>
        </w:rPr>
        <w:t xml:space="preserve"> agreed to and acknowledged that the procedures performed are appropriate for its purposes</w:t>
      </w:r>
      <w:r>
        <w:rPr>
          <w:rFonts w:ascii="Times New Roman" w:eastAsia="Times New Roman" w:hAnsi="Times New Roman" w:cs="Times New Roman"/>
          <w:sz w:val="24"/>
          <w:szCs w:val="24"/>
        </w:rPr>
        <w:t>.  This report may not be suitable for any other purpose.  The procedures performed may not address all the items of interest to a user of this report an</w:t>
      </w:r>
      <w:r w:rsidR="003041D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not meet the needs of all users of this report and, as such, users are responsible for determining whether the procedures performed are appropriate for their purposes.  </w:t>
      </w:r>
    </w:p>
    <w:p w:rsidR="00035C50" w:rsidRDefault="00035C50" w:rsidP="0007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C50" w:rsidRDefault="00035C50" w:rsidP="00035C50">
      <w:pPr>
        <w:spacing w:after="0" w:line="240" w:lineRule="auto"/>
        <w:jc w:val="both"/>
      </w:pPr>
      <w:r w:rsidRPr="00967E56">
        <w:rPr>
          <w:rFonts w:ascii="Times New Roman" w:eastAsia="Times New Roman" w:hAnsi="Times New Roman" w:cs="Times New Roman"/>
          <w:sz w:val="24"/>
          <w:szCs w:val="24"/>
        </w:rPr>
        <w:t xml:space="preserve">The procedures and </w:t>
      </w:r>
      <w:r>
        <w:rPr>
          <w:rFonts w:ascii="Times New Roman" w:eastAsia="Times New Roman" w:hAnsi="Times New Roman" w:cs="Times New Roman"/>
          <w:sz w:val="24"/>
          <w:szCs w:val="24"/>
        </w:rPr>
        <w:t>associated findings</w:t>
      </w:r>
      <w:r w:rsidRPr="00967E56">
        <w:rPr>
          <w:rFonts w:ascii="Times New Roman" w:eastAsia="Times New Roman" w:hAnsi="Times New Roman" w:cs="Times New Roman"/>
          <w:sz w:val="24"/>
          <w:szCs w:val="24"/>
        </w:rPr>
        <w:t xml:space="preserve"> are as follows:</w:t>
      </w:r>
    </w:p>
    <w:p w:rsidR="00035C50" w:rsidRDefault="00035C50" w:rsidP="00035C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5C50" w:rsidRPr="00B226A7" w:rsidRDefault="00035C50" w:rsidP="00035C50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789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Include those procedures performed and results of procedures in this area.</w:t>
      </w:r>
    </w:p>
    <w:p w:rsidR="00BB6C11" w:rsidRDefault="00BB6C11" w:rsidP="0007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C50" w:rsidRDefault="00035C50" w:rsidP="00035C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We were engaged by </w:t>
      </w:r>
      <w:r w:rsidRPr="004256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XYZ Entity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 perform this agreed-upon procedures engagement and conducted our engagement </w:t>
      </w:r>
      <w:r w:rsidR="00BB6C11" w:rsidRPr="00D616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 accordance with attestation standards established by the </w:t>
      </w:r>
      <w:r w:rsidR="00BB6C11" w:rsidRPr="009A566A">
        <w:rPr>
          <w:rFonts w:ascii="Times New Roman" w:eastAsia="Times New Roman" w:hAnsi="Times New Roman" w:cs="Times New Roman"/>
          <w:spacing w:val="-1"/>
          <w:sz w:val="24"/>
          <w:szCs w:val="24"/>
        </w:rPr>
        <w:t>American Institute of Certified Public Accountants</w:t>
      </w:r>
      <w:r w:rsidR="000D4A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applicable standards of </w:t>
      </w:r>
      <w:r w:rsidR="000D4AE6" w:rsidRPr="000D4AE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Government Auditing Standards</w:t>
      </w:r>
      <w:r w:rsidR="000D4AE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BB6C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D616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We were not engaged to and did not conduct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examination or review engagement</w:t>
      </w:r>
      <w:r w:rsidRPr="00D616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the objective of which would be the expression of an opinion or conclusion, respectively,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those C/C areas identified in the SAUPs.</w:t>
      </w:r>
      <w:r w:rsidRPr="00D616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16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Accordingly, we do not express such an opinion or conclusion.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161B">
        <w:rPr>
          <w:rFonts w:ascii="Times New Roman" w:eastAsia="Times New Roman" w:hAnsi="Times New Roman" w:cs="Times New Roman"/>
          <w:spacing w:val="-1"/>
          <w:sz w:val="24"/>
          <w:szCs w:val="24"/>
        </w:rPr>
        <w:t>Had we performed additional procedures, other matters might have come to our attention that would have been reported to you.</w:t>
      </w:r>
    </w:p>
    <w:p w:rsidR="005C2D9A" w:rsidRDefault="005C2D9A" w:rsidP="00035C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C2D9A" w:rsidRDefault="005C2D9A" w:rsidP="00035C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We are required to be independent of </w:t>
      </w:r>
      <w:r w:rsidRPr="004256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XYZ Entity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to meet our other ethical responsibilities, in accordance with the relevant ethical requirements related to our agreed-upon procedures engagement.  </w:t>
      </w:r>
    </w:p>
    <w:p w:rsidR="005C2D9A" w:rsidRDefault="005C2D9A" w:rsidP="00035C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96FA0" w:rsidRDefault="005C2D9A" w:rsidP="000D4AE6">
      <w:pPr>
        <w:spacing w:after="0" w:line="261" w:lineRule="auto"/>
        <w:ind w:right="7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 w:rsidR="006350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78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report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intended </w:t>
      </w:r>
      <w:r w:rsidR="009478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solely </w:t>
      </w:r>
      <w:r w:rsidR="0072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 describe the scope of testing performed on those C/C areas identified in the SAUPs, and the result of that testing, and not to provide an opinion on control or compliance.  </w:t>
      </w:r>
      <w:r w:rsidR="0094789E">
        <w:rPr>
          <w:rFonts w:ascii="Times New Roman" w:eastAsia="Times New Roman" w:hAnsi="Times New Roman" w:cs="Times New Roman"/>
          <w:spacing w:val="-1"/>
          <w:sz w:val="24"/>
          <w:szCs w:val="24"/>
        </w:rPr>
        <w:t>Accordingly, this report is not suitable for any other purpose</w:t>
      </w:r>
      <w:r w:rsidR="00C96FA0" w:rsidRPr="00D6161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5E20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D732E7">
        <w:rPr>
          <w:rFonts w:ascii="Times New Roman" w:eastAsia="Times New Roman" w:hAnsi="Times New Roman" w:cs="Times New Roman"/>
          <w:spacing w:val="-1"/>
          <w:sz w:val="24"/>
          <w:szCs w:val="24"/>
        </w:rPr>
        <w:t>Under Louisiana Revised Statute 24:513, this report is distributed by the LLA as a public document</w:t>
      </w:r>
      <w:r w:rsidR="00C7185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C96FA0" w:rsidRDefault="00C96FA0" w:rsidP="00076F7E">
      <w:pPr>
        <w:spacing w:after="0" w:line="261" w:lineRule="auto"/>
        <w:ind w:left="118" w:right="7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96FA0" w:rsidRPr="00425682" w:rsidRDefault="00C96FA0" w:rsidP="00076F7E">
      <w:pPr>
        <w:spacing w:after="0" w:line="261" w:lineRule="auto"/>
        <w:ind w:left="118" w:right="7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4256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[Firm’s Signature]</w:t>
      </w:r>
    </w:p>
    <w:p w:rsidR="00C96FA0" w:rsidRPr="00425682" w:rsidRDefault="00C96FA0" w:rsidP="00076F7E">
      <w:pPr>
        <w:spacing w:after="0" w:line="261" w:lineRule="auto"/>
        <w:ind w:left="118" w:right="7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96FA0" w:rsidRPr="00425682" w:rsidRDefault="00C96FA0" w:rsidP="00076F7E">
      <w:pPr>
        <w:spacing w:after="0" w:line="261" w:lineRule="auto"/>
        <w:ind w:left="118" w:right="7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4256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[City, State]</w:t>
      </w:r>
    </w:p>
    <w:p w:rsidR="00C96FA0" w:rsidRPr="00425682" w:rsidRDefault="00C96FA0" w:rsidP="00076F7E">
      <w:pPr>
        <w:spacing w:after="0" w:line="261" w:lineRule="auto"/>
        <w:ind w:left="118" w:right="7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C96FA0" w:rsidRPr="00425682" w:rsidRDefault="00C96FA0" w:rsidP="00076F7E">
      <w:pPr>
        <w:spacing w:after="0" w:line="261" w:lineRule="auto"/>
        <w:ind w:left="118" w:right="7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42568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[Report Date]</w:t>
      </w:r>
    </w:p>
    <w:p w:rsidR="00C96FA0" w:rsidRPr="00737C5C" w:rsidRDefault="00C96FA0" w:rsidP="00076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6FA0" w:rsidRPr="00737C5C" w:rsidSect="007D679A">
      <w:headerReference w:type="default" r:id="rId8"/>
      <w:footerReference w:type="default" r:id="rId9"/>
      <w:pgSz w:w="12240" w:h="15840"/>
      <w:pgMar w:top="1973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C4" w:rsidRDefault="00430AC4" w:rsidP="00CD2DF8">
      <w:pPr>
        <w:spacing w:after="0" w:line="240" w:lineRule="auto"/>
      </w:pPr>
      <w:r>
        <w:separator/>
      </w:r>
    </w:p>
  </w:endnote>
  <w:endnote w:type="continuationSeparator" w:id="0">
    <w:p w:rsidR="00430AC4" w:rsidRDefault="00430AC4" w:rsidP="00CD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8907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03E9E" w:rsidRDefault="00C03E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A4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03E9E" w:rsidRPr="00C72C8C" w:rsidRDefault="00C03E9E">
    <w:pPr>
      <w:pStyle w:val="Footer"/>
      <w:rPr>
        <w:i/>
      </w:rPr>
    </w:pPr>
    <w:r w:rsidRPr="00C72C8C">
      <w:rPr>
        <w:i/>
      </w:rPr>
      <w:t>Last Updated</w:t>
    </w:r>
    <w:r w:rsidR="000D4AE6">
      <w:rPr>
        <w:i/>
      </w:rPr>
      <w:t xml:space="preserve">: </w:t>
    </w:r>
    <w:r w:rsidR="00177ED7">
      <w:rPr>
        <w:i/>
      </w:rPr>
      <w:t>September</w:t>
    </w:r>
    <w:r w:rsidR="000D4AE6">
      <w:rPr>
        <w:i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C4" w:rsidRDefault="00430AC4" w:rsidP="00CD2DF8">
      <w:pPr>
        <w:spacing w:after="0" w:line="240" w:lineRule="auto"/>
      </w:pPr>
      <w:r>
        <w:separator/>
      </w:r>
    </w:p>
  </w:footnote>
  <w:footnote w:type="continuationSeparator" w:id="0">
    <w:p w:rsidR="00430AC4" w:rsidRDefault="00430AC4" w:rsidP="00CD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A0" w:rsidRDefault="00C96FA0" w:rsidP="00C96FA0">
    <w:pPr>
      <w:spacing w:after="0" w:line="346" w:lineRule="exact"/>
      <w:ind w:left="20" w:right="-68"/>
      <w:jc w:val="center"/>
      <w:rPr>
        <w:rFonts w:ascii="Times New Roman" w:eastAsia="Times New Roman" w:hAnsi="Times New Roman" w:cs="Times New Roman"/>
        <w:b/>
        <w:bCs/>
        <w:i/>
        <w:sz w:val="32"/>
        <w:szCs w:val="32"/>
      </w:rPr>
    </w:pPr>
    <w:r>
      <w:rPr>
        <w:rFonts w:ascii="Times New Roman" w:eastAsia="Times New Roman" w:hAnsi="Times New Roman" w:cs="Times New Roman"/>
        <w:b/>
        <w:bCs/>
        <w:i/>
        <w:spacing w:val="-1"/>
        <w:sz w:val="32"/>
        <w:szCs w:val="32"/>
      </w:rPr>
      <w:t>L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o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ui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s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a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na</w:t>
    </w:r>
    <w:r>
      <w:rPr>
        <w:rFonts w:ascii="Times New Roman" w:eastAsia="Times New Roman" w:hAnsi="Times New Roman" w:cs="Times New Roman"/>
        <w:b/>
        <w:bCs/>
        <w:i/>
        <w:spacing w:val="-13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32"/>
        <w:szCs w:val="32"/>
      </w:rPr>
      <w:t>L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g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s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l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a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tive</w:t>
    </w:r>
    <w:r>
      <w:rPr>
        <w:rFonts w:ascii="Times New Roman" w:eastAsia="Times New Roman" w:hAnsi="Times New Roman" w:cs="Times New Roman"/>
        <w:b/>
        <w:bCs/>
        <w:i/>
        <w:spacing w:val="-15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A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u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d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it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o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r</w:t>
    </w:r>
    <w:r>
      <w:rPr>
        <w:rFonts w:ascii="Times New Roman" w:eastAsia="Times New Roman" w:hAnsi="Times New Roman" w:cs="Times New Roman"/>
        <w:b/>
        <w:bCs/>
        <w:i/>
        <w:spacing w:val="-10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–</w:t>
    </w:r>
    <w:r>
      <w:rPr>
        <w:rFonts w:ascii="Times New Roman" w:eastAsia="Times New Roman" w:hAnsi="Times New Roman" w:cs="Times New Roman"/>
        <w:b/>
        <w:bCs/>
        <w:i/>
        <w:spacing w:val="-2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St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a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te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w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d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e</w:t>
    </w:r>
    <w:r>
      <w:rPr>
        <w:rFonts w:ascii="Times New Roman" w:eastAsia="Times New Roman" w:hAnsi="Times New Roman" w:cs="Times New Roman"/>
        <w:b/>
        <w:bCs/>
        <w:i/>
        <w:spacing w:val="-14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Agr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ee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d</w:t>
    </w:r>
    <w:r>
      <w:rPr>
        <w:rFonts w:ascii="Times New Roman" w:eastAsia="Times New Roman" w:hAnsi="Times New Roman" w:cs="Times New Roman"/>
        <w:b/>
        <w:bCs/>
        <w:i/>
        <w:spacing w:val="-1"/>
        <w:sz w:val="32"/>
        <w:szCs w:val="32"/>
      </w:rPr>
      <w:t>-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U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po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n</w:t>
    </w:r>
    <w:r>
      <w:rPr>
        <w:rFonts w:ascii="Times New Roman" w:eastAsia="Times New Roman" w:hAnsi="Times New Roman" w:cs="Times New Roman"/>
        <w:b/>
        <w:bCs/>
        <w:i/>
        <w:spacing w:val="-19"/>
        <w:sz w:val="32"/>
        <w:szCs w:val="32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32"/>
        <w:szCs w:val="32"/>
      </w:rPr>
      <w:t>P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ro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ce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d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u</w:t>
    </w:r>
    <w:r>
      <w:rPr>
        <w:rFonts w:ascii="Times New Roman" w:eastAsia="Times New Roman" w:hAnsi="Times New Roman" w:cs="Times New Roman"/>
        <w:b/>
        <w:bCs/>
        <w:i/>
        <w:spacing w:val="1"/>
        <w:sz w:val="32"/>
        <w:szCs w:val="32"/>
      </w:rPr>
      <w:t>r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 xml:space="preserve">es </w:t>
    </w:r>
    <w:r w:rsidR="0094789E">
      <w:rPr>
        <w:rFonts w:ascii="Times New Roman" w:eastAsia="Times New Roman" w:hAnsi="Times New Roman" w:cs="Times New Roman"/>
        <w:b/>
        <w:bCs/>
        <w:i/>
        <w:sz w:val="32"/>
        <w:szCs w:val="32"/>
      </w:rPr>
      <w:t>Ex</w:t>
    </w:r>
    <w:r>
      <w:rPr>
        <w:rFonts w:ascii="Times New Roman" w:eastAsia="Times New Roman" w:hAnsi="Times New Roman" w:cs="Times New Roman"/>
        <w:b/>
        <w:bCs/>
        <w:i/>
        <w:sz w:val="32"/>
        <w:szCs w:val="32"/>
      </w:rPr>
      <w:t>ample Report</w:t>
    </w:r>
  </w:p>
  <w:p w:rsidR="00D04E56" w:rsidRDefault="00D04E56" w:rsidP="00C96FA0">
    <w:pPr>
      <w:spacing w:after="0" w:line="346" w:lineRule="exact"/>
      <w:ind w:left="20" w:right="-68"/>
      <w:jc w:val="center"/>
      <w:rPr>
        <w:rFonts w:ascii="Times New Roman" w:eastAsia="Times New Roman" w:hAnsi="Times New Roman" w:cs="Times New Roman"/>
        <w:sz w:val="32"/>
        <w:szCs w:val="32"/>
      </w:rPr>
    </w:pPr>
  </w:p>
  <w:p w:rsidR="00C03E9E" w:rsidRPr="00C96FA0" w:rsidRDefault="00C03E9E" w:rsidP="00C96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FC0"/>
    <w:multiLevelType w:val="hybridMultilevel"/>
    <w:tmpl w:val="BE4ABD3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E6E5D"/>
    <w:multiLevelType w:val="hybridMultilevel"/>
    <w:tmpl w:val="64F48052"/>
    <w:lvl w:ilvl="0" w:tplc="27F8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8D8E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C7F6F"/>
    <w:multiLevelType w:val="hybridMultilevel"/>
    <w:tmpl w:val="977A8E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F2238"/>
    <w:multiLevelType w:val="hybridMultilevel"/>
    <w:tmpl w:val="10D659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3297"/>
    <w:multiLevelType w:val="hybridMultilevel"/>
    <w:tmpl w:val="2AA086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B59D3"/>
    <w:multiLevelType w:val="hybridMultilevel"/>
    <w:tmpl w:val="D21AE88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B02AA"/>
    <w:multiLevelType w:val="hybridMultilevel"/>
    <w:tmpl w:val="F93E74CC"/>
    <w:lvl w:ilvl="0" w:tplc="32BCC0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62076D"/>
    <w:multiLevelType w:val="hybridMultilevel"/>
    <w:tmpl w:val="0608B1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1A8C"/>
    <w:multiLevelType w:val="hybridMultilevel"/>
    <w:tmpl w:val="C5C0E032"/>
    <w:lvl w:ilvl="0" w:tplc="B5D2CBC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724480C"/>
    <w:multiLevelType w:val="hybridMultilevel"/>
    <w:tmpl w:val="58E4B9D4"/>
    <w:lvl w:ilvl="0" w:tplc="B650C8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591F62"/>
    <w:multiLevelType w:val="hybridMultilevel"/>
    <w:tmpl w:val="4DF0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13BD3"/>
    <w:multiLevelType w:val="hybridMultilevel"/>
    <w:tmpl w:val="90B05C8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2EAAA82C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69604B"/>
    <w:multiLevelType w:val="hybridMultilevel"/>
    <w:tmpl w:val="86B427C2"/>
    <w:lvl w:ilvl="0" w:tplc="CF8E140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C963B0"/>
    <w:multiLevelType w:val="hybridMultilevel"/>
    <w:tmpl w:val="3738D5C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2EAAA82C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A2D30"/>
    <w:multiLevelType w:val="hybridMultilevel"/>
    <w:tmpl w:val="3FA4DFC4"/>
    <w:lvl w:ilvl="0" w:tplc="947E3A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E93DEF"/>
    <w:multiLevelType w:val="hybridMultilevel"/>
    <w:tmpl w:val="EE8AD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0FF8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23180"/>
    <w:multiLevelType w:val="hybridMultilevel"/>
    <w:tmpl w:val="8ACC4D78"/>
    <w:lvl w:ilvl="0" w:tplc="6772DA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4459E7"/>
    <w:multiLevelType w:val="hybridMultilevel"/>
    <w:tmpl w:val="1982D3FC"/>
    <w:lvl w:ilvl="0" w:tplc="21F29F2E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375393"/>
    <w:multiLevelType w:val="hybridMultilevel"/>
    <w:tmpl w:val="09F2CF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296E22"/>
    <w:multiLevelType w:val="hybridMultilevel"/>
    <w:tmpl w:val="7C6E23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8D2223"/>
    <w:multiLevelType w:val="hybridMultilevel"/>
    <w:tmpl w:val="774E7D7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4448CB"/>
    <w:multiLevelType w:val="hybridMultilevel"/>
    <w:tmpl w:val="2E385E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F340F9"/>
    <w:multiLevelType w:val="hybridMultilevel"/>
    <w:tmpl w:val="FD3A1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330F8"/>
    <w:multiLevelType w:val="hybridMultilevel"/>
    <w:tmpl w:val="6D54C33E"/>
    <w:lvl w:ilvl="0" w:tplc="6532A744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467DB4"/>
    <w:multiLevelType w:val="hybridMultilevel"/>
    <w:tmpl w:val="2BFCB4C8"/>
    <w:lvl w:ilvl="0" w:tplc="8B42C8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D01C37"/>
    <w:multiLevelType w:val="hybridMultilevel"/>
    <w:tmpl w:val="2E943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F12AD"/>
    <w:multiLevelType w:val="hybridMultilevel"/>
    <w:tmpl w:val="D2243988"/>
    <w:lvl w:ilvl="0" w:tplc="9432D84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D604AA8"/>
    <w:multiLevelType w:val="hybridMultilevel"/>
    <w:tmpl w:val="C92AD8A6"/>
    <w:lvl w:ilvl="0" w:tplc="EBE4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D10DF"/>
    <w:multiLevelType w:val="hybridMultilevel"/>
    <w:tmpl w:val="D21AE8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32AF4"/>
    <w:multiLevelType w:val="hybridMultilevel"/>
    <w:tmpl w:val="64F48052"/>
    <w:lvl w:ilvl="0" w:tplc="27F8C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8D8E7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5E6289"/>
    <w:multiLevelType w:val="hybridMultilevel"/>
    <w:tmpl w:val="64F48052"/>
    <w:lvl w:ilvl="0" w:tplc="27F8C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8D8E7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D522F5"/>
    <w:multiLevelType w:val="hybridMultilevel"/>
    <w:tmpl w:val="35460FB8"/>
    <w:lvl w:ilvl="0" w:tplc="3D6006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B4771A"/>
    <w:multiLevelType w:val="hybridMultilevel"/>
    <w:tmpl w:val="FD3A1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7"/>
  </w:num>
  <w:num w:numId="5">
    <w:abstractNumId w:val="5"/>
  </w:num>
  <w:num w:numId="6">
    <w:abstractNumId w:val="21"/>
  </w:num>
  <w:num w:numId="7">
    <w:abstractNumId w:val="2"/>
  </w:num>
  <w:num w:numId="8">
    <w:abstractNumId w:val="16"/>
  </w:num>
  <w:num w:numId="9">
    <w:abstractNumId w:val="20"/>
  </w:num>
  <w:num w:numId="10">
    <w:abstractNumId w:val="12"/>
  </w:num>
  <w:num w:numId="11">
    <w:abstractNumId w:val="31"/>
  </w:num>
  <w:num w:numId="12">
    <w:abstractNumId w:val="19"/>
  </w:num>
  <w:num w:numId="13">
    <w:abstractNumId w:val="14"/>
  </w:num>
  <w:num w:numId="14">
    <w:abstractNumId w:val="6"/>
  </w:num>
  <w:num w:numId="15">
    <w:abstractNumId w:val="22"/>
  </w:num>
  <w:num w:numId="16">
    <w:abstractNumId w:val="4"/>
  </w:num>
  <w:num w:numId="17">
    <w:abstractNumId w:val="23"/>
  </w:num>
  <w:num w:numId="18">
    <w:abstractNumId w:val="18"/>
  </w:num>
  <w:num w:numId="19">
    <w:abstractNumId w:val="30"/>
  </w:num>
  <w:num w:numId="20">
    <w:abstractNumId w:val="17"/>
  </w:num>
  <w:num w:numId="21">
    <w:abstractNumId w:val="26"/>
  </w:num>
  <w:num w:numId="22">
    <w:abstractNumId w:val="11"/>
  </w:num>
  <w:num w:numId="23">
    <w:abstractNumId w:val="24"/>
  </w:num>
  <w:num w:numId="24">
    <w:abstractNumId w:val="25"/>
  </w:num>
  <w:num w:numId="25">
    <w:abstractNumId w:val="10"/>
  </w:num>
  <w:num w:numId="26">
    <w:abstractNumId w:val="3"/>
  </w:num>
  <w:num w:numId="27">
    <w:abstractNumId w:val="0"/>
  </w:num>
  <w:num w:numId="28">
    <w:abstractNumId w:val="29"/>
  </w:num>
  <w:num w:numId="29">
    <w:abstractNumId w:val="7"/>
  </w:num>
  <w:num w:numId="30">
    <w:abstractNumId w:val="9"/>
  </w:num>
  <w:num w:numId="31">
    <w:abstractNumId w:val="32"/>
  </w:num>
  <w:num w:numId="32">
    <w:abstractNumId w:val="8"/>
  </w:num>
  <w:num w:numId="33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09"/>
    <w:rsid w:val="00000030"/>
    <w:rsid w:val="000052E0"/>
    <w:rsid w:val="000113E9"/>
    <w:rsid w:val="0001352D"/>
    <w:rsid w:val="0001436E"/>
    <w:rsid w:val="0001448D"/>
    <w:rsid w:val="000213E1"/>
    <w:rsid w:val="00023AF8"/>
    <w:rsid w:val="00035C50"/>
    <w:rsid w:val="00043C93"/>
    <w:rsid w:val="00044745"/>
    <w:rsid w:val="00044BC0"/>
    <w:rsid w:val="00045882"/>
    <w:rsid w:val="00045A66"/>
    <w:rsid w:val="00050483"/>
    <w:rsid w:val="00070952"/>
    <w:rsid w:val="00076F7E"/>
    <w:rsid w:val="000905B3"/>
    <w:rsid w:val="0009149A"/>
    <w:rsid w:val="00092367"/>
    <w:rsid w:val="00096C77"/>
    <w:rsid w:val="000A1C74"/>
    <w:rsid w:val="000C0840"/>
    <w:rsid w:val="000D3BBC"/>
    <w:rsid w:val="000D4AE6"/>
    <w:rsid w:val="000E1CFA"/>
    <w:rsid w:val="00104EE8"/>
    <w:rsid w:val="00112C09"/>
    <w:rsid w:val="00116ACC"/>
    <w:rsid w:val="00122CCE"/>
    <w:rsid w:val="00127DDF"/>
    <w:rsid w:val="00134ACA"/>
    <w:rsid w:val="001359BF"/>
    <w:rsid w:val="00150CFC"/>
    <w:rsid w:val="00156DE8"/>
    <w:rsid w:val="00157DED"/>
    <w:rsid w:val="00161C27"/>
    <w:rsid w:val="001652BB"/>
    <w:rsid w:val="00165EA8"/>
    <w:rsid w:val="00166E92"/>
    <w:rsid w:val="00171511"/>
    <w:rsid w:val="00174E1F"/>
    <w:rsid w:val="00177ED7"/>
    <w:rsid w:val="00180FE2"/>
    <w:rsid w:val="001951EE"/>
    <w:rsid w:val="001B4CAC"/>
    <w:rsid w:val="001C45C2"/>
    <w:rsid w:val="001C6B55"/>
    <w:rsid w:val="001C7286"/>
    <w:rsid w:val="001C7D13"/>
    <w:rsid w:val="001D65C0"/>
    <w:rsid w:val="001F0E6E"/>
    <w:rsid w:val="001F2059"/>
    <w:rsid w:val="001F2870"/>
    <w:rsid w:val="001F332F"/>
    <w:rsid w:val="001F452A"/>
    <w:rsid w:val="001F4CC6"/>
    <w:rsid w:val="00204534"/>
    <w:rsid w:val="00214718"/>
    <w:rsid w:val="00221932"/>
    <w:rsid w:val="0022226C"/>
    <w:rsid w:val="002269AC"/>
    <w:rsid w:val="00227127"/>
    <w:rsid w:val="00234884"/>
    <w:rsid w:val="00234F0A"/>
    <w:rsid w:val="00236E56"/>
    <w:rsid w:val="00261601"/>
    <w:rsid w:val="00263767"/>
    <w:rsid w:val="00264308"/>
    <w:rsid w:val="00265C61"/>
    <w:rsid w:val="00267B77"/>
    <w:rsid w:val="00270290"/>
    <w:rsid w:val="0027154F"/>
    <w:rsid w:val="002733E5"/>
    <w:rsid w:val="00276D5A"/>
    <w:rsid w:val="00281E36"/>
    <w:rsid w:val="002C4D7A"/>
    <w:rsid w:val="002C71F7"/>
    <w:rsid w:val="002D4E2A"/>
    <w:rsid w:val="002E0BEB"/>
    <w:rsid w:val="002E2C16"/>
    <w:rsid w:val="002E4614"/>
    <w:rsid w:val="002F64B2"/>
    <w:rsid w:val="00301E94"/>
    <w:rsid w:val="003041D3"/>
    <w:rsid w:val="0031415A"/>
    <w:rsid w:val="00317B61"/>
    <w:rsid w:val="00321806"/>
    <w:rsid w:val="003245F5"/>
    <w:rsid w:val="00342DB5"/>
    <w:rsid w:val="003455C5"/>
    <w:rsid w:val="00347860"/>
    <w:rsid w:val="00351CBC"/>
    <w:rsid w:val="00355233"/>
    <w:rsid w:val="00356ED4"/>
    <w:rsid w:val="00370B8A"/>
    <w:rsid w:val="003727AF"/>
    <w:rsid w:val="00373282"/>
    <w:rsid w:val="003C262F"/>
    <w:rsid w:val="003C3434"/>
    <w:rsid w:val="003C5B1D"/>
    <w:rsid w:val="003D450D"/>
    <w:rsid w:val="003D65C2"/>
    <w:rsid w:val="003E3850"/>
    <w:rsid w:val="003E4252"/>
    <w:rsid w:val="003E4976"/>
    <w:rsid w:val="00404DDC"/>
    <w:rsid w:val="00417C40"/>
    <w:rsid w:val="004209BF"/>
    <w:rsid w:val="00425682"/>
    <w:rsid w:val="00430AC4"/>
    <w:rsid w:val="00435EF0"/>
    <w:rsid w:val="00440A3A"/>
    <w:rsid w:val="00443A3A"/>
    <w:rsid w:val="00446A9D"/>
    <w:rsid w:val="00456F60"/>
    <w:rsid w:val="004574EE"/>
    <w:rsid w:val="00462601"/>
    <w:rsid w:val="0047487C"/>
    <w:rsid w:val="00476E61"/>
    <w:rsid w:val="00481139"/>
    <w:rsid w:val="00482288"/>
    <w:rsid w:val="00487DBF"/>
    <w:rsid w:val="00492215"/>
    <w:rsid w:val="004A1304"/>
    <w:rsid w:val="004A301A"/>
    <w:rsid w:val="004B2E79"/>
    <w:rsid w:val="004B5DAE"/>
    <w:rsid w:val="004C34C3"/>
    <w:rsid w:val="004C3816"/>
    <w:rsid w:val="004E6C3B"/>
    <w:rsid w:val="005061BE"/>
    <w:rsid w:val="00507A31"/>
    <w:rsid w:val="00513735"/>
    <w:rsid w:val="00514B22"/>
    <w:rsid w:val="00515773"/>
    <w:rsid w:val="005224A1"/>
    <w:rsid w:val="0053056D"/>
    <w:rsid w:val="00536020"/>
    <w:rsid w:val="00536990"/>
    <w:rsid w:val="00542E19"/>
    <w:rsid w:val="00553958"/>
    <w:rsid w:val="0055574A"/>
    <w:rsid w:val="00572FDA"/>
    <w:rsid w:val="00576441"/>
    <w:rsid w:val="00580AAA"/>
    <w:rsid w:val="0058696F"/>
    <w:rsid w:val="005900EC"/>
    <w:rsid w:val="00591976"/>
    <w:rsid w:val="00594894"/>
    <w:rsid w:val="005A3F2C"/>
    <w:rsid w:val="005B343A"/>
    <w:rsid w:val="005B6566"/>
    <w:rsid w:val="005C2569"/>
    <w:rsid w:val="005C2D9A"/>
    <w:rsid w:val="005D2CD4"/>
    <w:rsid w:val="005D5B17"/>
    <w:rsid w:val="005E201B"/>
    <w:rsid w:val="005E56F6"/>
    <w:rsid w:val="005F5CFD"/>
    <w:rsid w:val="005F69FF"/>
    <w:rsid w:val="00603E89"/>
    <w:rsid w:val="00605317"/>
    <w:rsid w:val="00632D7B"/>
    <w:rsid w:val="006350D0"/>
    <w:rsid w:val="006471B0"/>
    <w:rsid w:val="006662ED"/>
    <w:rsid w:val="00674C3D"/>
    <w:rsid w:val="006845ED"/>
    <w:rsid w:val="00684C32"/>
    <w:rsid w:val="006A58D3"/>
    <w:rsid w:val="006B36DB"/>
    <w:rsid w:val="006C77BE"/>
    <w:rsid w:val="006D4518"/>
    <w:rsid w:val="006E778B"/>
    <w:rsid w:val="006F4132"/>
    <w:rsid w:val="007017EB"/>
    <w:rsid w:val="00705644"/>
    <w:rsid w:val="007070D1"/>
    <w:rsid w:val="00721DF8"/>
    <w:rsid w:val="00723263"/>
    <w:rsid w:val="00727ED6"/>
    <w:rsid w:val="00734365"/>
    <w:rsid w:val="00735C42"/>
    <w:rsid w:val="00736694"/>
    <w:rsid w:val="00737C5C"/>
    <w:rsid w:val="00750EC7"/>
    <w:rsid w:val="00753D3A"/>
    <w:rsid w:val="0075617B"/>
    <w:rsid w:val="00756B6E"/>
    <w:rsid w:val="007608B8"/>
    <w:rsid w:val="00783A10"/>
    <w:rsid w:val="00792ED7"/>
    <w:rsid w:val="00794E7D"/>
    <w:rsid w:val="007A24FA"/>
    <w:rsid w:val="007A5A5B"/>
    <w:rsid w:val="007C4393"/>
    <w:rsid w:val="007C7285"/>
    <w:rsid w:val="007D19F6"/>
    <w:rsid w:val="007D679A"/>
    <w:rsid w:val="007E4F68"/>
    <w:rsid w:val="007F37F5"/>
    <w:rsid w:val="007F4E64"/>
    <w:rsid w:val="00802B25"/>
    <w:rsid w:val="00810BB3"/>
    <w:rsid w:val="00820B4D"/>
    <w:rsid w:val="00823086"/>
    <w:rsid w:val="00823B51"/>
    <w:rsid w:val="008247EB"/>
    <w:rsid w:val="008253FC"/>
    <w:rsid w:val="0082590F"/>
    <w:rsid w:val="00831518"/>
    <w:rsid w:val="00836FB3"/>
    <w:rsid w:val="00843FEA"/>
    <w:rsid w:val="00850DE4"/>
    <w:rsid w:val="00860407"/>
    <w:rsid w:val="00867EF6"/>
    <w:rsid w:val="00871A80"/>
    <w:rsid w:val="00880B8E"/>
    <w:rsid w:val="00893FDD"/>
    <w:rsid w:val="008942E1"/>
    <w:rsid w:val="00894EF8"/>
    <w:rsid w:val="0089520E"/>
    <w:rsid w:val="00896275"/>
    <w:rsid w:val="00896B3A"/>
    <w:rsid w:val="008A22D0"/>
    <w:rsid w:val="008A264D"/>
    <w:rsid w:val="008B4611"/>
    <w:rsid w:val="008C53BA"/>
    <w:rsid w:val="008C5C70"/>
    <w:rsid w:val="008D412C"/>
    <w:rsid w:val="008E0A31"/>
    <w:rsid w:val="008E695E"/>
    <w:rsid w:val="008F08C5"/>
    <w:rsid w:val="008F5AD4"/>
    <w:rsid w:val="0091034E"/>
    <w:rsid w:val="00911F15"/>
    <w:rsid w:val="009157D5"/>
    <w:rsid w:val="0092241F"/>
    <w:rsid w:val="00934B3C"/>
    <w:rsid w:val="00937E17"/>
    <w:rsid w:val="00937E63"/>
    <w:rsid w:val="0094789E"/>
    <w:rsid w:val="009525F4"/>
    <w:rsid w:val="00953B4A"/>
    <w:rsid w:val="00960C8C"/>
    <w:rsid w:val="00967658"/>
    <w:rsid w:val="00974101"/>
    <w:rsid w:val="0098014D"/>
    <w:rsid w:val="00985F16"/>
    <w:rsid w:val="00994BC5"/>
    <w:rsid w:val="009A566A"/>
    <w:rsid w:val="009A7256"/>
    <w:rsid w:val="009B3303"/>
    <w:rsid w:val="009B6DC0"/>
    <w:rsid w:val="009C01CA"/>
    <w:rsid w:val="009C0BA4"/>
    <w:rsid w:val="009C0BB9"/>
    <w:rsid w:val="009C283F"/>
    <w:rsid w:val="009C2BE3"/>
    <w:rsid w:val="009C6872"/>
    <w:rsid w:val="009D1F76"/>
    <w:rsid w:val="009D6C96"/>
    <w:rsid w:val="009E0739"/>
    <w:rsid w:val="009E7118"/>
    <w:rsid w:val="00A02A79"/>
    <w:rsid w:val="00A035D8"/>
    <w:rsid w:val="00A07895"/>
    <w:rsid w:val="00A11F71"/>
    <w:rsid w:val="00A2621D"/>
    <w:rsid w:val="00A300A3"/>
    <w:rsid w:val="00A57D1A"/>
    <w:rsid w:val="00A632AB"/>
    <w:rsid w:val="00A64B18"/>
    <w:rsid w:val="00A64D0B"/>
    <w:rsid w:val="00A7225A"/>
    <w:rsid w:val="00A72C86"/>
    <w:rsid w:val="00A93039"/>
    <w:rsid w:val="00A9416A"/>
    <w:rsid w:val="00A95F72"/>
    <w:rsid w:val="00A965B3"/>
    <w:rsid w:val="00AB18C1"/>
    <w:rsid w:val="00AB1B01"/>
    <w:rsid w:val="00AC21A2"/>
    <w:rsid w:val="00AD2DBE"/>
    <w:rsid w:val="00AE1DA2"/>
    <w:rsid w:val="00AE51DC"/>
    <w:rsid w:val="00AE6506"/>
    <w:rsid w:val="00B120C7"/>
    <w:rsid w:val="00B1429B"/>
    <w:rsid w:val="00B2263B"/>
    <w:rsid w:val="00B226A7"/>
    <w:rsid w:val="00B24559"/>
    <w:rsid w:val="00B25468"/>
    <w:rsid w:val="00B46591"/>
    <w:rsid w:val="00B46E24"/>
    <w:rsid w:val="00B53405"/>
    <w:rsid w:val="00B54364"/>
    <w:rsid w:val="00B54979"/>
    <w:rsid w:val="00B62727"/>
    <w:rsid w:val="00B716A2"/>
    <w:rsid w:val="00B72C8F"/>
    <w:rsid w:val="00B77504"/>
    <w:rsid w:val="00B87C67"/>
    <w:rsid w:val="00B90371"/>
    <w:rsid w:val="00B9239E"/>
    <w:rsid w:val="00B942FD"/>
    <w:rsid w:val="00B95451"/>
    <w:rsid w:val="00BA6440"/>
    <w:rsid w:val="00BB0137"/>
    <w:rsid w:val="00BB6C11"/>
    <w:rsid w:val="00BB75FC"/>
    <w:rsid w:val="00BC2804"/>
    <w:rsid w:val="00BC6D3E"/>
    <w:rsid w:val="00BD4027"/>
    <w:rsid w:val="00BE2C9B"/>
    <w:rsid w:val="00BE3050"/>
    <w:rsid w:val="00BE7710"/>
    <w:rsid w:val="00C0100E"/>
    <w:rsid w:val="00C02DF0"/>
    <w:rsid w:val="00C03E9E"/>
    <w:rsid w:val="00C22E5D"/>
    <w:rsid w:val="00C23ECA"/>
    <w:rsid w:val="00C271F1"/>
    <w:rsid w:val="00C33638"/>
    <w:rsid w:val="00C45C4B"/>
    <w:rsid w:val="00C46F41"/>
    <w:rsid w:val="00C471F1"/>
    <w:rsid w:val="00C7185D"/>
    <w:rsid w:val="00C72C8C"/>
    <w:rsid w:val="00C77982"/>
    <w:rsid w:val="00C77FDD"/>
    <w:rsid w:val="00C843F8"/>
    <w:rsid w:val="00C84583"/>
    <w:rsid w:val="00C92EC2"/>
    <w:rsid w:val="00C94CA3"/>
    <w:rsid w:val="00C96FA0"/>
    <w:rsid w:val="00CA4265"/>
    <w:rsid w:val="00CC19F9"/>
    <w:rsid w:val="00CD2DF8"/>
    <w:rsid w:val="00CD3422"/>
    <w:rsid w:val="00CD7E92"/>
    <w:rsid w:val="00CF04BC"/>
    <w:rsid w:val="00CF1B6C"/>
    <w:rsid w:val="00CF1C03"/>
    <w:rsid w:val="00CF300F"/>
    <w:rsid w:val="00D00766"/>
    <w:rsid w:val="00D01548"/>
    <w:rsid w:val="00D03162"/>
    <w:rsid w:val="00D04E56"/>
    <w:rsid w:val="00D12AA8"/>
    <w:rsid w:val="00D262B8"/>
    <w:rsid w:val="00D346B6"/>
    <w:rsid w:val="00D37FDA"/>
    <w:rsid w:val="00D40997"/>
    <w:rsid w:val="00D40DD2"/>
    <w:rsid w:val="00D445FC"/>
    <w:rsid w:val="00D52010"/>
    <w:rsid w:val="00D546F6"/>
    <w:rsid w:val="00D55B5C"/>
    <w:rsid w:val="00D614B0"/>
    <w:rsid w:val="00D67DED"/>
    <w:rsid w:val="00D70A48"/>
    <w:rsid w:val="00D72C61"/>
    <w:rsid w:val="00D732E7"/>
    <w:rsid w:val="00D821FA"/>
    <w:rsid w:val="00DA1D83"/>
    <w:rsid w:val="00DA57A3"/>
    <w:rsid w:val="00DB3322"/>
    <w:rsid w:val="00DC0947"/>
    <w:rsid w:val="00DC1ED5"/>
    <w:rsid w:val="00DC4653"/>
    <w:rsid w:val="00DC61EE"/>
    <w:rsid w:val="00DD3B17"/>
    <w:rsid w:val="00DD59B8"/>
    <w:rsid w:val="00DE6ADB"/>
    <w:rsid w:val="00E1352C"/>
    <w:rsid w:val="00E15450"/>
    <w:rsid w:val="00E22C59"/>
    <w:rsid w:val="00E2502B"/>
    <w:rsid w:val="00E2766C"/>
    <w:rsid w:val="00E27F19"/>
    <w:rsid w:val="00E41AE9"/>
    <w:rsid w:val="00E45CCD"/>
    <w:rsid w:val="00E52779"/>
    <w:rsid w:val="00E558C1"/>
    <w:rsid w:val="00E61A41"/>
    <w:rsid w:val="00EC017C"/>
    <w:rsid w:val="00EC0512"/>
    <w:rsid w:val="00EC1450"/>
    <w:rsid w:val="00EC2715"/>
    <w:rsid w:val="00EC57E9"/>
    <w:rsid w:val="00ED228B"/>
    <w:rsid w:val="00ED29A2"/>
    <w:rsid w:val="00EE1B82"/>
    <w:rsid w:val="00EE2DB4"/>
    <w:rsid w:val="00EE4A2D"/>
    <w:rsid w:val="00F11543"/>
    <w:rsid w:val="00F16420"/>
    <w:rsid w:val="00F2135C"/>
    <w:rsid w:val="00F35EF7"/>
    <w:rsid w:val="00F43D8E"/>
    <w:rsid w:val="00F47155"/>
    <w:rsid w:val="00F5394D"/>
    <w:rsid w:val="00F66670"/>
    <w:rsid w:val="00F672A4"/>
    <w:rsid w:val="00F8582B"/>
    <w:rsid w:val="00F938C0"/>
    <w:rsid w:val="00FB527E"/>
    <w:rsid w:val="00FC4F2A"/>
    <w:rsid w:val="00FD4509"/>
    <w:rsid w:val="00FD767C"/>
    <w:rsid w:val="00FE47E7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28B651D-CF88-4828-BCF4-95D3D8A5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D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DF8"/>
  </w:style>
  <w:style w:type="paragraph" w:styleId="Footer">
    <w:name w:val="footer"/>
    <w:basedOn w:val="Normal"/>
    <w:link w:val="FooterChar"/>
    <w:uiPriority w:val="99"/>
    <w:unhideWhenUsed/>
    <w:rsid w:val="00CD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DF8"/>
  </w:style>
  <w:style w:type="paragraph" w:styleId="BalloonText">
    <w:name w:val="Balloon Text"/>
    <w:basedOn w:val="Normal"/>
    <w:link w:val="BalloonTextChar"/>
    <w:uiPriority w:val="99"/>
    <w:semiHidden/>
    <w:unhideWhenUsed/>
    <w:rsid w:val="00DC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7ED5-0753-43AB-AD29-E80D7C6B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Cryer</dc:creator>
  <cp:lastModifiedBy>Barry Kelly</cp:lastModifiedBy>
  <cp:revision>2</cp:revision>
  <cp:lastPrinted>2021-06-14T16:17:00Z</cp:lastPrinted>
  <dcterms:created xsi:type="dcterms:W3CDTF">2024-10-15T20:52:00Z</dcterms:created>
  <dcterms:modified xsi:type="dcterms:W3CDTF">2024-10-15T20:52:00Z</dcterms:modified>
</cp:coreProperties>
</file>