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9E6" w:rsidRDefault="00EB29E6" w:rsidP="00EB29E6">
      <w:pPr>
        <w:spacing w:line="240" w:lineRule="auto"/>
        <w:contextualSpacing/>
        <w:jc w:val="center"/>
        <w:rPr>
          <w:rFonts w:cs="Times New Roman"/>
          <w:b/>
          <w:sz w:val="28"/>
          <w:szCs w:val="28"/>
          <w:lang w:val="en"/>
        </w:rPr>
      </w:pPr>
      <w:r>
        <w:rPr>
          <w:rFonts w:cs="Times New Roman"/>
          <w:b/>
          <w:sz w:val="28"/>
          <w:szCs w:val="28"/>
          <w:lang w:val="en"/>
        </w:rPr>
        <w:t>Sample Review Report</w:t>
      </w:r>
      <w:bookmarkStart w:id="0" w:name="_GoBack"/>
      <w:bookmarkEnd w:id="0"/>
    </w:p>
    <w:p w:rsidR="00EB29E6" w:rsidRDefault="00EB29E6" w:rsidP="00EB29E6">
      <w:pPr>
        <w:spacing w:line="240" w:lineRule="auto"/>
        <w:contextualSpacing/>
        <w:rPr>
          <w:rFonts w:cs="Times New Roman"/>
          <w:b/>
          <w:szCs w:val="24"/>
          <w:u w:val="single"/>
        </w:rPr>
      </w:pPr>
    </w:p>
    <w:p w:rsidR="00EB29E6" w:rsidRPr="00523257" w:rsidRDefault="00EB29E6" w:rsidP="00EB29E6">
      <w:pPr>
        <w:spacing w:line="240" w:lineRule="auto"/>
        <w:contextualSpacing/>
        <w:jc w:val="center"/>
        <w:rPr>
          <w:rFonts w:cs="Times New Roman"/>
          <w:b/>
          <w:szCs w:val="24"/>
          <w:u w:val="single"/>
        </w:rPr>
      </w:pPr>
      <w:r w:rsidRPr="00523257">
        <w:rPr>
          <w:rFonts w:cs="Times New Roman"/>
          <w:b/>
          <w:szCs w:val="24"/>
          <w:u w:val="single"/>
        </w:rPr>
        <w:t>Independent Accountant’s Review Report</w:t>
      </w:r>
    </w:p>
    <w:p w:rsidR="00EB29E6" w:rsidRDefault="00EB29E6" w:rsidP="00EB29E6">
      <w:pPr>
        <w:spacing w:line="240" w:lineRule="auto"/>
        <w:contextualSpacing/>
        <w:rPr>
          <w:rFonts w:cs="Times New Roman"/>
          <w:szCs w:val="24"/>
        </w:rPr>
      </w:pPr>
    </w:p>
    <w:p w:rsidR="00EB29E6" w:rsidRDefault="00EB29E6" w:rsidP="00EB29E6">
      <w:pPr>
        <w:spacing w:line="240" w:lineRule="auto"/>
        <w:contextualSpacing/>
        <w:rPr>
          <w:rFonts w:cs="Times New Roman"/>
          <w:szCs w:val="24"/>
        </w:rPr>
      </w:pPr>
      <w:r w:rsidRPr="00523257">
        <w:rPr>
          <w:rFonts w:cs="Times New Roman"/>
          <w:szCs w:val="24"/>
        </w:rPr>
        <w:t>[</w:t>
      </w:r>
      <w:r w:rsidRPr="00523257">
        <w:rPr>
          <w:rFonts w:cs="Times New Roman"/>
          <w:i/>
          <w:iCs/>
          <w:szCs w:val="24"/>
        </w:rPr>
        <w:t>Appropriate Addressee</w:t>
      </w:r>
      <w:r w:rsidRPr="00523257">
        <w:rPr>
          <w:rFonts w:cs="Times New Roman"/>
          <w:szCs w:val="24"/>
        </w:rPr>
        <w:t>]</w:t>
      </w:r>
    </w:p>
    <w:p w:rsidR="00EB29E6" w:rsidRPr="00523257" w:rsidRDefault="00EB29E6" w:rsidP="00EB29E6">
      <w:pPr>
        <w:spacing w:line="240" w:lineRule="auto"/>
        <w:contextualSpacing/>
        <w:rPr>
          <w:rFonts w:cs="Times New Roman"/>
          <w:szCs w:val="24"/>
        </w:rPr>
      </w:pPr>
    </w:p>
    <w:p w:rsidR="00EB29E6" w:rsidRDefault="003336C6" w:rsidP="00EB29E6">
      <w:pPr>
        <w:spacing w:line="240" w:lineRule="auto"/>
        <w:contextualSpacing/>
        <w:rPr>
          <w:rFonts w:cs="Times New Roman"/>
          <w:szCs w:val="24"/>
        </w:rPr>
      </w:pPr>
      <w:r>
        <w:rPr>
          <w:rFonts w:cs="Times New Roman"/>
          <w:szCs w:val="24"/>
        </w:rPr>
        <w:t>We</w:t>
      </w:r>
      <w:r w:rsidR="00EB29E6" w:rsidRPr="00523257">
        <w:rPr>
          <w:rFonts w:cs="Times New Roman"/>
          <w:szCs w:val="24"/>
        </w:rPr>
        <w:t xml:space="preserve"> have reviewed the accompanying </w:t>
      </w:r>
      <w:r>
        <w:rPr>
          <w:rFonts w:cs="Times New Roman"/>
          <w:szCs w:val="24"/>
        </w:rPr>
        <w:t>financial statements of the governmental activities, the business-type activities, the aggregate discretely presented component units, each major fund, and the aggregate remaining fund information of Any Parish Drainage District,</w:t>
      </w:r>
      <w:r w:rsidR="00DC72C7">
        <w:rPr>
          <w:rFonts w:cs="Times New Roman"/>
          <w:szCs w:val="24"/>
        </w:rPr>
        <w:t xml:space="preserve"> a component unit of Any Parish Police Jury,</w:t>
      </w:r>
      <w:r>
        <w:rPr>
          <w:rFonts w:cs="Times New Roman"/>
          <w:szCs w:val="24"/>
        </w:rPr>
        <w:t xml:space="preserve"> as of an</w:t>
      </w:r>
      <w:r w:rsidR="00E1478E">
        <w:rPr>
          <w:rFonts w:cs="Times New Roman"/>
          <w:szCs w:val="24"/>
        </w:rPr>
        <w:t>d</w:t>
      </w:r>
      <w:r>
        <w:rPr>
          <w:rFonts w:cs="Times New Roman"/>
          <w:szCs w:val="24"/>
        </w:rPr>
        <w:t xml:space="preserve"> for the year ended June 30, 20X1, and the related notes to the financial statements</w:t>
      </w:r>
      <w:r w:rsidR="00DC72C7">
        <w:rPr>
          <w:rFonts w:cs="Times New Roman"/>
          <w:szCs w:val="24"/>
        </w:rPr>
        <w:t>, which collectively comprise the District’s basic financial statements as listed in the table of contents</w:t>
      </w:r>
      <w:r w:rsidR="00EB29E6" w:rsidRPr="00523257">
        <w:rPr>
          <w:rFonts w:cs="Times New Roman"/>
          <w:szCs w:val="24"/>
        </w:rPr>
        <w:t>. A review includes primarily applying analytical procedures to management’s financial data and making inquiries of management</w:t>
      </w:r>
      <w:r w:rsidR="00D930A1">
        <w:rPr>
          <w:rFonts w:cs="Times New Roman"/>
          <w:szCs w:val="24"/>
        </w:rPr>
        <w:t xml:space="preserve">. </w:t>
      </w:r>
      <w:r w:rsidR="00EB29E6" w:rsidRPr="00523257">
        <w:rPr>
          <w:rFonts w:cs="Times New Roman"/>
          <w:szCs w:val="24"/>
        </w:rPr>
        <w:t xml:space="preserve">A review is substantially less in scope than an audit, the objective of which is the expression of an opinion regarding the financial statements as a whole. Accordingly, </w:t>
      </w:r>
      <w:r>
        <w:rPr>
          <w:rFonts w:cs="Times New Roman"/>
          <w:szCs w:val="24"/>
        </w:rPr>
        <w:t>we</w:t>
      </w:r>
      <w:r w:rsidR="00EB29E6" w:rsidRPr="00523257">
        <w:rPr>
          <w:rFonts w:cs="Times New Roman"/>
          <w:szCs w:val="24"/>
        </w:rPr>
        <w:t xml:space="preserve"> do not express such an opinion.</w:t>
      </w:r>
    </w:p>
    <w:p w:rsidR="00EB29E6" w:rsidRPr="00523257" w:rsidRDefault="00EB29E6" w:rsidP="00EB29E6">
      <w:pPr>
        <w:spacing w:line="240" w:lineRule="auto"/>
        <w:contextualSpacing/>
        <w:rPr>
          <w:rFonts w:cs="Times New Roman"/>
          <w:szCs w:val="24"/>
        </w:rPr>
      </w:pPr>
    </w:p>
    <w:p w:rsidR="00EB29E6" w:rsidRPr="00523257" w:rsidRDefault="00EB29E6" w:rsidP="00EB29E6">
      <w:pPr>
        <w:spacing w:line="240" w:lineRule="auto"/>
        <w:contextualSpacing/>
        <w:rPr>
          <w:rFonts w:cs="Times New Roman"/>
          <w:b/>
          <w:i/>
          <w:szCs w:val="24"/>
        </w:rPr>
      </w:pPr>
      <w:r w:rsidRPr="00523257">
        <w:rPr>
          <w:rFonts w:cs="Times New Roman"/>
          <w:b/>
          <w:i/>
          <w:szCs w:val="24"/>
        </w:rPr>
        <w:t>Management’s Responsibility for the Financial Statements</w:t>
      </w:r>
    </w:p>
    <w:p w:rsidR="00EB29E6" w:rsidRDefault="00EB29E6" w:rsidP="00EB29E6">
      <w:pPr>
        <w:spacing w:line="240" w:lineRule="auto"/>
        <w:contextualSpacing/>
        <w:rPr>
          <w:rFonts w:cs="Times New Roman"/>
          <w:szCs w:val="24"/>
        </w:rPr>
      </w:pPr>
      <w:r w:rsidRPr="00523257">
        <w:rPr>
          <w:rFonts w:cs="Times New Roman"/>
          <w:szCs w:val="24"/>
        </w:rP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EB29E6" w:rsidRPr="00523257" w:rsidRDefault="00EB29E6" w:rsidP="00EB29E6">
      <w:pPr>
        <w:spacing w:line="240" w:lineRule="auto"/>
        <w:contextualSpacing/>
        <w:rPr>
          <w:rFonts w:cs="Times New Roman"/>
          <w:szCs w:val="24"/>
        </w:rPr>
      </w:pPr>
    </w:p>
    <w:p w:rsidR="00EB29E6" w:rsidRPr="00523257" w:rsidRDefault="00EB29E6" w:rsidP="00EB29E6">
      <w:pPr>
        <w:spacing w:line="240" w:lineRule="auto"/>
        <w:contextualSpacing/>
        <w:rPr>
          <w:rFonts w:cs="Times New Roman"/>
          <w:b/>
          <w:i/>
          <w:szCs w:val="24"/>
        </w:rPr>
      </w:pPr>
      <w:r w:rsidRPr="00523257">
        <w:rPr>
          <w:rFonts w:cs="Times New Roman"/>
          <w:b/>
          <w:i/>
          <w:szCs w:val="24"/>
        </w:rPr>
        <w:t>Accountant’s Responsibility</w:t>
      </w:r>
    </w:p>
    <w:p w:rsidR="00EB29E6" w:rsidRDefault="003336C6" w:rsidP="00EB29E6">
      <w:pPr>
        <w:spacing w:line="240" w:lineRule="auto"/>
        <w:contextualSpacing/>
        <w:rPr>
          <w:rFonts w:cs="Times New Roman"/>
          <w:szCs w:val="24"/>
        </w:rPr>
      </w:pPr>
      <w:r>
        <w:rPr>
          <w:rFonts w:cs="Times New Roman"/>
          <w:szCs w:val="24"/>
        </w:rPr>
        <w:t>Our</w:t>
      </w:r>
      <w:r w:rsidR="00EB29E6" w:rsidRPr="00523257">
        <w:rPr>
          <w:rFonts w:cs="Times New Roman"/>
          <w:szCs w:val="24"/>
        </w:rPr>
        <w:t xml:space="preserve"> responsibility is to conduct the review engagement in accordance with Statements on Standards for Accounting and Review Services promulgated by the Accounting and Review Services Committee of the American Institute of Certified Public Accountants</w:t>
      </w:r>
      <w:r w:rsidR="002226FD">
        <w:rPr>
          <w:rFonts w:cs="Times New Roman"/>
          <w:szCs w:val="24"/>
        </w:rPr>
        <w:t xml:space="preserve">, and the standards applicable to review engagements contained in </w:t>
      </w:r>
      <w:r w:rsidR="002226FD" w:rsidRPr="005A0C8A">
        <w:rPr>
          <w:rFonts w:cs="Times New Roman"/>
          <w:i/>
          <w:szCs w:val="24"/>
        </w:rPr>
        <w:t>Government Auditing Standards</w:t>
      </w:r>
      <w:r w:rsidR="009475A9">
        <w:rPr>
          <w:rFonts w:cs="Times New Roman"/>
          <w:i/>
          <w:szCs w:val="24"/>
        </w:rPr>
        <w:t xml:space="preserve">, </w:t>
      </w:r>
      <w:r w:rsidR="009475A9">
        <w:t>issued by the United States Comptroller General</w:t>
      </w:r>
      <w:r w:rsidR="00EB29E6" w:rsidRPr="00523257">
        <w:rPr>
          <w:rFonts w:cs="Times New Roman"/>
          <w:szCs w:val="24"/>
        </w:rPr>
        <w:t xml:space="preserve">. Those standards require </w:t>
      </w:r>
      <w:r>
        <w:rPr>
          <w:rFonts w:cs="Times New Roman"/>
          <w:szCs w:val="24"/>
        </w:rPr>
        <w:t>us</w:t>
      </w:r>
      <w:r w:rsidR="00EB29E6" w:rsidRPr="00523257">
        <w:rPr>
          <w:rFonts w:cs="Times New Roman"/>
          <w:szCs w:val="24"/>
        </w:rPr>
        <w:t xml:space="preserve"> to perform procedures to obtain limited assurance as a basis for reporting whether </w:t>
      </w:r>
      <w:r>
        <w:rPr>
          <w:rFonts w:cs="Times New Roman"/>
          <w:szCs w:val="24"/>
        </w:rPr>
        <w:t>we are</w:t>
      </w:r>
      <w:r w:rsidR="00EB29E6" w:rsidRPr="00523257">
        <w:rPr>
          <w:rFonts w:cs="Times New Roman"/>
          <w:szCs w:val="24"/>
        </w:rPr>
        <w:t xml:space="preserve"> aware of any material modifications that should be made to the financial statements for them to be in accordance with accounting principles generally accepted in the United States of America. </w:t>
      </w:r>
      <w:r>
        <w:rPr>
          <w:rFonts w:cs="Times New Roman"/>
          <w:szCs w:val="24"/>
        </w:rPr>
        <w:t>We</w:t>
      </w:r>
      <w:r w:rsidR="00EB29E6" w:rsidRPr="00523257">
        <w:rPr>
          <w:rFonts w:cs="Times New Roman"/>
          <w:szCs w:val="24"/>
        </w:rPr>
        <w:t xml:space="preserve"> believe that the results of </w:t>
      </w:r>
      <w:r>
        <w:rPr>
          <w:rFonts w:cs="Times New Roman"/>
          <w:szCs w:val="24"/>
        </w:rPr>
        <w:t>our</w:t>
      </w:r>
      <w:r w:rsidR="00EB29E6" w:rsidRPr="00523257">
        <w:rPr>
          <w:rFonts w:cs="Times New Roman"/>
          <w:szCs w:val="24"/>
        </w:rPr>
        <w:t xml:space="preserve"> procedures provide a reasonable basis for our </w:t>
      </w:r>
      <w:r>
        <w:rPr>
          <w:rFonts w:cs="Times New Roman"/>
          <w:szCs w:val="24"/>
        </w:rPr>
        <w:t>conclusion</w:t>
      </w:r>
      <w:r w:rsidR="00EB29E6" w:rsidRPr="00523257">
        <w:rPr>
          <w:rFonts w:cs="Times New Roman"/>
          <w:szCs w:val="24"/>
        </w:rPr>
        <w:t>.</w:t>
      </w:r>
    </w:p>
    <w:p w:rsidR="00EB29E6" w:rsidRPr="00523257" w:rsidRDefault="00EB29E6" w:rsidP="00EB29E6">
      <w:pPr>
        <w:spacing w:line="240" w:lineRule="auto"/>
        <w:contextualSpacing/>
        <w:rPr>
          <w:rFonts w:cs="Times New Roman"/>
          <w:szCs w:val="24"/>
        </w:rPr>
      </w:pPr>
    </w:p>
    <w:p w:rsidR="00EB29E6" w:rsidRPr="00523257" w:rsidRDefault="00EB29E6" w:rsidP="00EB29E6">
      <w:pPr>
        <w:spacing w:line="240" w:lineRule="auto"/>
        <w:contextualSpacing/>
        <w:rPr>
          <w:rFonts w:cs="Times New Roman"/>
          <w:b/>
          <w:i/>
          <w:szCs w:val="24"/>
        </w:rPr>
      </w:pPr>
      <w:r w:rsidRPr="00523257">
        <w:rPr>
          <w:rFonts w:cs="Times New Roman"/>
          <w:b/>
          <w:i/>
          <w:szCs w:val="24"/>
        </w:rPr>
        <w:t>Accountant’s Conclusion</w:t>
      </w:r>
    </w:p>
    <w:p w:rsidR="00EB29E6" w:rsidRDefault="003336C6" w:rsidP="00EB29E6">
      <w:pPr>
        <w:spacing w:line="240" w:lineRule="auto"/>
        <w:contextualSpacing/>
        <w:rPr>
          <w:rFonts w:cs="Times New Roman"/>
          <w:szCs w:val="24"/>
        </w:rPr>
      </w:pPr>
      <w:r>
        <w:rPr>
          <w:rFonts w:cs="Times New Roman"/>
          <w:szCs w:val="24"/>
        </w:rPr>
        <w:t>Based on our review</w:t>
      </w:r>
      <w:r w:rsidR="00EB29E6" w:rsidRPr="00523257">
        <w:rPr>
          <w:rFonts w:cs="Times New Roman"/>
          <w:szCs w:val="24"/>
        </w:rPr>
        <w:t xml:space="preserve">, </w:t>
      </w:r>
      <w:r>
        <w:rPr>
          <w:rFonts w:cs="Times New Roman"/>
          <w:szCs w:val="24"/>
        </w:rPr>
        <w:t>we are</w:t>
      </w:r>
      <w:r w:rsidR="00EB29E6" w:rsidRPr="00523257">
        <w:rPr>
          <w:rFonts w:cs="Times New Roman"/>
          <w:szCs w:val="24"/>
        </w:rPr>
        <w:t xml:space="preserve"> not aware of any material modifications that should be made to the accompanying financial statements in order for them to be in accordance with accounting principles generally accepted in the United States of America.</w:t>
      </w:r>
    </w:p>
    <w:p w:rsidR="00EB29E6" w:rsidRDefault="00EB29E6" w:rsidP="00EB29E6">
      <w:pPr>
        <w:spacing w:line="240" w:lineRule="auto"/>
        <w:contextualSpacing/>
        <w:rPr>
          <w:rFonts w:cs="Times New Roman"/>
          <w:szCs w:val="24"/>
        </w:rPr>
      </w:pPr>
    </w:p>
    <w:p w:rsidR="00EB29E6" w:rsidRDefault="00EB29E6">
      <w:pPr>
        <w:spacing w:after="200" w:line="240" w:lineRule="auto"/>
        <w:jc w:val="center"/>
        <w:rPr>
          <w:rFonts w:cs="Times New Roman"/>
          <w:b/>
          <w:i/>
          <w:szCs w:val="24"/>
        </w:rPr>
      </w:pPr>
      <w:r>
        <w:rPr>
          <w:rFonts w:cs="Times New Roman"/>
          <w:b/>
          <w:i/>
          <w:szCs w:val="24"/>
        </w:rPr>
        <w:br w:type="page"/>
      </w:r>
    </w:p>
    <w:p w:rsidR="00EB29E6" w:rsidRDefault="00EB29E6" w:rsidP="00EB29E6">
      <w:pPr>
        <w:spacing w:line="240" w:lineRule="auto"/>
        <w:contextualSpacing/>
        <w:rPr>
          <w:rFonts w:cs="Times New Roman"/>
          <w:b/>
          <w:i/>
          <w:szCs w:val="24"/>
        </w:rPr>
      </w:pPr>
      <w:r>
        <w:rPr>
          <w:rFonts w:cs="Times New Roman"/>
          <w:b/>
          <w:i/>
          <w:szCs w:val="24"/>
        </w:rPr>
        <w:lastRenderedPageBreak/>
        <w:t>Other Matter Paragraph</w:t>
      </w:r>
      <w:r w:rsidR="00B60DE0">
        <w:rPr>
          <w:rFonts w:cs="Times New Roman"/>
          <w:b/>
          <w:i/>
          <w:szCs w:val="24"/>
        </w:rPr>
        <w:t>(</w:t>
      </w:r>
      <w:r>
        <w:rPr>
          <w:rFonts w:cs="Times New Roman"/>
          <w:b/>
          <w:i/>
          <w:szCs w:val="24"/>
        </w:rPr>
        <w:t>s</w:t>
      </w:r>
      <w:r w:rsidR="00B60DE0">
        <w:rPr>
          <w:rFonts w:cs="Times New Roman"/>
          <w:b/>
          <w:i/>
          <w:szCs w:val="24"/>
        </w:rPr>
        <w:t>)</w:t>
      </w:r>
    </w:p>
    <w:p w:rsidR="00B60DE0" w:rsidRDefault="00B60DE0" w:rsidP="00EB29E6">
      <w:pPr>
        <w:spacing w:line="240" w:lineRule="auto"/>
        <w:contextualSpacing/>
        <w:rPr>
          <w:rFonts w:cs="Times New Roman"/>
          <w:b/>
          <w:i/>
          <w:szCs w:val="24"/>
        </w:rPr>
      </w:pPr>
    </w:p>
    <w:p w:rsidR="00B60DE0" w:rsidRPr="00EB29E6" w:rsidRDefault="00B60DE0" w:rsidP="00B60DE0">
      <w:pPr>
        <w:spacing w:line="240" w:lineRule="auto"/>
        <w:contextualSpacing/>
        <w:rPr>
          <w:rFonts w:cs="Times New Roman"/>
          <w:i/>
          <w:szCs w:val="24"/>
          <w:u w:val="single"/>
        </w:rPr>
      </w:pPr>
      <w:r w:rsidRPr="00EB29E6">
        <w:rPr>
          <w:rFonts w:cs="Times New Roman"/>
          <w:i/>
          <w:szCs w:val="24"/>
          <w:u w:val="single"/>
        </w:rPr>
        <w:t>Supplementary Information</w:t>
      </w:r>
    </w:p>
    <w:p w:rsidR="00B60DE0" w:rsidRDefault="00B60DE0" w:rsidP="00B60DE0">
      <w:pPr>
        <w:spacing w:line="240" w:lineRule="auto"/>
        <w:contextualSpacing/>
        <w:rPr>
          <w:rFonts w:cs="Times New Roman"/>
          <w:szCs w:val="24"/>
        </w:rPr>
      </w:pPr>
    </w:p>
    <w:p w:rsidR="002747E7" w:rsidRDefault="00B60DE0" w:rsidP="00B60DE0">
      <w:pPr>
        <w:spacing w:line="240" w:lineRule="auto"/>
        <w:contextualSpacing/>
        <w:rPr>
          <w:rFonts w:cs="Times New Roman"/>
          <w:szCs w:val="24"/>
        </w:rPr>
      </w:pPr>
      <w:r>
        <w:rPr>
          <w:rFonts w:cs="Times New Roman"/>
          <w:szCs w:val="24"/>
        </w:rPr>
        <w:t xml:space="preserve">The accompanying schedule of compensation, benefits, and other payments to the agency head, political subdivision head, or chief executive officer is presented for purposes of additional analysis and is not a required part of the basic financial statements.  The information is the representation of management.  We have reviewed the information and, based on our review, we are not aware of any material modifications that should be made to the information in order for it to be in accordance with accounting principles generally accepted in the United States </w:t>
      </w:r>
      <w:r w:rsidRPr="00FF7FB0">
        <w:rPr>
          <w:rFonts w:cs="Times New Roman"/>
          <w:szCs w:val="24"/>
        </w:rPr>
        <w:t>of America</w:t>
      </w:r>
      <w:r>
        <w:rPr>
          <w:rFonts w:cs="Times New Roman"/>
          <w:szCs w:val="24"/>
        </w:rPr>
        <w:t xml:space="preserve">.  We have not audited the </w:t>
      </w:r>
      <w:r w:rsidR="00057794">
        <w:rPr>
          <w:rFonts w:cs="Times New Roman"/>
          <w:szCs w:val="24"/>
        </w:rPr>
        <w:t xml:space="preserve">supplementary </w:t>
      </w:r>
      <w:r>
        <w:rPr>
          <w:rFonts w:cs="Times New Roman"/>
          <w:szCs w:val="24"/>
        </w:rPr>
        <w:t>information and, accordingly, do not express an opinion on such information.</w:t>
      </w:r>
    </w:p>
    <w:p w:rsidR="002747E7" w:rsidRDefault="002747E7" w:rsidP="00B60DE0">
      <w:pPr>
        <w:spacing w:line="240" w:lineRule="auto"/>
        <w:contextualSpacing/>
        <w:rPr>
          <w:rFonts w:cs="Times New Roman"/>
          <w:szCs w:val="24"/>
        </w:rPr>
      </w:pPr>
    </w:p>
    <w:p w:rsidR="002747E7" w:rsidRDefault="002747E7" w:rsidP="00B60DE0">
      <w:pPr>
        <w:spacing w:line="240" w:lineRule="auto"/>
        <w:contextualSpacing/>
        <w:rPr>
          <w:rFonts w:cs="Times New Roman"/>
          <w:szCs w:val="24"/>
        </w:rPr>
      </w:pPr>
      <w:r w:rsidRPr="004963F6">
        <w:rPr>
          <w:rFonts w:cs="Times New Roman"/>
          <w:b/>
          <w:szCs w:val="24"/>
        </w:rPr>
        <w:t>(If applicable)</w:t>
      </w:r>
      <w:r w:rsidR="00D63E6D">
        <w:rPr>
          <w:rFonts w:cs="Times New Roman"/>
          <w:szCs w:val="24"/>
        </w:rPr>
        <w:t xml:space="preserve"> </w:t>
      </w:r>
      <w:r>
        <w:rPr>
          <w:rFonts w:cs="Times New Roman"/>
          <w:szCs w:val="24"/>
        </w:rPr>
        <w:t>The accompanying justice system funding schedule</w:t>
      </w:r>
      <w:r w:rsidR="004963F6">
        <w:rPr>
          <w:rFonts w:cs="Times New Roman"/>
          <w:szCs w:val="24"/>
        </w:rPr>
        <w:t>(</w:t>
      </w:r>
      <w:r>
        <w:rPr>
          <w:rFonts w:cs="Times New Roman"/>
          <w:szCs w:val="24"/>
        </w:rPr>
        <w:t>s</w:t>
      </w:r>
      <w:r w:rsidR="004963F6">
        <w:rPr>
          <w:rFonts w:cs="Times New Roman"/>
          <w:szCs w:val="24"/>
        </w:rPr>
        <w:t>) is</w:t>
      </w:r>
      <w:r>
        <w:rPr>
          <w:rFonts w:cs="Times New Roman"/>
          <w:szCs w:val="24"/>
        </w:rPr>
        <w:t xml:space="preserve"> </w:t>
      </w:r>
      <w:r w:rsidR="004963F6">
        <w:rPr>
          <w:rFonts w:cs="Times New Roman"/>
          <w:szCs w:val="24"/>
        </w:rPr>
        <w:t>(</w:t>
      </w:r>
      <w:r>
        <w:rPr>
          <w:rFonts w:cs="Times New Roman"/>
          <w:szCs w:val="24"/>
        </w:rPr>
        <w:t>are</w:t>
      </w:r>
      <w:r w:rsidR="004963F6">
        <w:rPr>
          <w:rFonts w:cs="Times New Roman"/>
          <w:szCs w:val="24"/>
        </w:rPr>
        <w:t>)</w:t>
      </w:r>
      <w:r>
        <w:rPr>
          <w:rFonts w:cs="Times New Roman"/>
          <w:szCs w:val="24"/>
        </w:rPr>
        <w:t xml:space="preserve"> presented for purposes of additional analysis and </w:t>
      </w:r>
      <w:r w:rsidR="00986CFC">
        <w:rPr>
          <w:rFonts w:cs="Times New Roman"/>
          <w:szCs w:val="24"/>
        </w:rPr>
        <w:t>is (</w:t>
      </w:r>
      <w:r>
        <w:rPr>
          <w:rFonts w:cs="Times New Roman"/>
          <w:szCs w:val="24"/>
        </w:rPr>
        <w:t>are</w:t>
      </w:r>
      <w:r w:rsidR="00986CFC">
        <w:rPr>
          <w:rFonts w:cs="Times New Roman"/>
          <w:szCs w:val="24"/>
        </w:rPr>
        <w:t>)</w:t>
      </w:r>
      <w:r>
        <w:rPr>
          <w:rFonts w:cs="Times New Roman"/>
          <w:szCs w:val="24"/>
        </w:rPr>
        <w:t xml:space="preserve"> not </w:t>
      </w:r>
      <w:r w:rsidR="00192B5D">
        <w:rPr>
          <w:rFonts w:cs="Times New Roman"/>
          <w:szCs w:val="24"/>
        </w:rPr>
        <w:t xml:space="preserve">a required </w:t>
      </w:r>
      <w:r>
        <w:rPr>
          <w:rFonts w:cs="Times New Roman"/>
          <w:szCs w:val="24"/>
        </w:rPr>
        <w:t>part of the basic financial statements.  The information is the representation of management.  We have reviewed the information and, based on our review, we are not aware of any material modifications that should be made to the information in order for it to be in accordance with the reporting framework prescribed by Louisiana Revised Statute 24:515.2 and the Louisiana Legislative Auditor.</w:t>
      </w:r>
      <w:r w:rsidR="00B32BCB">
        <w:rPr>
          <w:rFonts w:cs="Times New Roman"/>
          <w:szCs w:val="24"/>
        </w:rPr>
        <w:t xml:space="preserve">  We have not audited the supplementary information and, accordingly, do not express an opinion on such information.</w:t>
      </w:r>
      <w:r>
        <w:rPr>
          <w:rFonts w:cs="Times New Roman"/>
          <w:szCs w:val="24"/>
        </w:rPr>
        <w:t xml:space="preserve">  </w:t>
      </w:r>
    </w:p>
    <w:p w:rsidR="00B60DE0" w:rsidRDefault="00B60DE0" w:rsidP="00B60DE0">
      <w:pPr>
        <w:spacing w:line="240" w:lineRule="auto"/>
        <w:contextualSpacing/>
        <w:rPr>
          <w:rFonts w:cs="Times New Roman"/>
          <w:szCs w:val="24"/>
        </w:rPr>
      </w:pPr>
    </w:p>
    <w:p w:rsidR="00B60DE0" w:rsidRDefault="00B60DE0" w:rsidP="00EB29E6">
      <w:pPr>
        <w:spacing w:line="240" w:lineRule="auto"/>
        <w:contextualSpacing/>
        <w:rPr>
          <w:rFonts w:cs="Times New Roman"/>
          <w:b/>
          <w:szCs w:val="24"/>
          <w:u w:val="single"/>
        </w:rPr>
      </w:pPr>
      <w:r>
        <w:rPr>
          <w:rFonts w:cs="Times New Roman"/>
          <w:b/>
          <w:szCs w:val="24"/>
          <w:u w:val="single"/>
        </w:rPr>
        <w:t>A</w:t>
      </w:r>
      <w:r w:rsidRPr="00BC72FE">
        <w:rPr>
          <w:rFonts w:cs="Times New Roman"/>
          <w:b/>
          <w:szCs w:val="24"/>
          <w:u w:val="single"/>
        </w:rPr>
        <w:t xml:space="preserve">dd </w:t>
      </w:r>
      <w:r>
        <w:rPr>
          <w:rFonts w:cs="Times New Roman"/>
          <w:b/>
          <w:szCs w:val="24"/>
          <w:u w:val="single"/>
        </w:rPr>
        <w:t>the following paragraphs as</w:t>
      </w:r>
      <w:r w:rsidRPr="00BC72FE">
        <w:rPr>
          <w:rFonts w:cs="Times New Roman"/>
          <w:b/>
          <w:szCs w:val="24"/>
          <w:u w:val="single"/>
        </w:rPr>
        <w:t xml:space="preserve"> applicable</w:t>
      </w:r>
    </w:p>
    <w:p w:rsidR="0098626B" w:rsidRDefault="0098626B" w:rsidP="00EB29E6">
      <w:pPr>
        <w:spacing w:line="240" w:lineRule="auto"/>
        <w:contextualSpacing/>
        <w:rPr>
          <w:rFonts w:cs="Times New Roman"/>
          <w:b/>
          <w:szCs w:val="24"/>
          <w:u w:val="single"/>
        </w:rPr>
      </w:pPr>
    </w:p>
    <w:p w:rsidR="0098626B" w:rsidRPr="006F58DB" w:rsidRDefault="0098626B" w:rsidP="006F58DB">
      <w:pPr>
        <w:pStyle w:val="ListParagraph"/>
        <w:numPr>
          <w:ilvl w:val="0"/>
          <w:numId w:val="1"/>
        </w:numPr>
        <w:spacing w:line="240" w:lineRule="auto"/>
        <w:rPr>
          <w:rFonts w:cs="Times New Roman"/>
          <w:i/>
          <w:szCs w:val="24"/>
        </w:rPr>
      </w:pPr>
      <w:r>
        <w:rPr>
          <w:rFonts w:cs="Times New Roman"/>
          <w:i/>
          <w:szCs w:val="24"/>
        </w:rPr>
        <w:t xml:space="preserve"> </w:t>
      </w:r>
      <w:r>
        <w:rPr>
          <w:rFonts w:cs="Times New Roman"/>
          <w:szCs w:val="24"/>
        </w:rPr>
        <w:t>If all Required Supplementary Information is included in report:</w:t>
      </w:r>
    </w:p>
    <w:p w:rsidR="00EB29E6" w:rsidRDefault="00EB29E6" w:rsidP="00EB29E6">
      <w:pPr>
        <w:spacing w:line="240" w:lineRule="auto"/>
        <w:contextualSpacing/>
        <w:rPr>
          <w:rFonts w:cs="Times New Roman"/>
          <w:szCs w:val="24"/>
        </w:rPr>
      </w:pPr>
    </w:p>
    <w:p w:rsidR="00EB29E6" w:rsidRPr="00EB29E6" w:rsidRDefault="00B60DE0" w:rsidP="00EB29E6">
      <w:pPr>
        <w:spacing w:line="240" w:lineRule="auto"/>
        <w:contextualSpacing/>
        <w:rPr>
          <w:rFonts w:cs="Times New Roman"/>
          <w:i/>
          <w:szCs w:val="24"/>
          <w:u w:val="single"/>
        </w:rPr>
      </w:pPr>
      <w:r>
        <w:rPr>
          <w:rFonts w:cs="Times New Roman"/>
          <w:i/>
          <w:szCs w:val="24"/>
          <w:u w:val="single"/>
        </w:rPr>
        <w:t>--</w:t>
      </w:r>
      <w:r w:rsidR="00EB29E6" w:rsidRPr="00EB29E6">
        <w:rPr>
          <w:rFonts w:cs="Times New Roman"/>
          <w:i/>
          <w:szCs w:val="24"/>
          <w:u w:val="single"/>
        </w:rPr>
        <w:t>Required Supplementary Information</w:t>
      </w:r>
    </w:p>
    <w:p w:rsidR="00EB29E6" w:rsidRPr="00EB29E6" w:rsidRDefault="00EB29E6" w:rsidP="00EB29E6">
      <w:pPr>
        <w:spacing w:line="240" w:lineRule="auto"/>
        <w:contextualSpacing/>
        <w:rPr>
          <w:rFonts w:cs="Times New Roman"/>
          <w:szCs w:val="24"/>
          <w:u w:val="single"/>
        </w:rPr>
      </w:pPr>
    </w:p>
    <w:p w:rsidR="00EB29E6" w:rsidRDefault="00EB29E6" w:rsidP="00EB29E6">
      <w:pPr>
        <w:spacing w:line="240" w:lineRule="auto"/>
        <w:contextualSpacing/>
        <w:rPr>
          <w:rFonts w:cs="Times New Roman"/>
          <w:szCs w:val="24"/>
        </w:rPr>
      </w:pPr>
      <w:r>
        <w:rPr>
          <w:rFonts w:cs="Times New Roman"/>
          <w:szCs w:val="24"/>
        </w:rPr>
        <w:t xml:space="preserve">Accounting principles generally accepted in the United States of America require that the following supplementary information </w:t>
      </w:r>
      <w:r w:rsidR="000535E9">
        <w:rPr>
          <w:rFonts w:cs="Times New Roman"/>
          <w:szCs w:val="24"/>
        </w:rPr>
        <w:t xml:space="preserve">on page xx through page xx </w:t>
      </w:r>
      <w:r>
        <w:rPr>
          <w:rFonts w:cs="Times New Roman"/>
          <w:szCs w:val="24"/>
        </w:rPr>
        <w:t>be presented to supplement the basic financial statements:</w:t>
      </w:r>
    </w:p>
    <w:p w:rsidR="00EB29E6" w:rsidRDefault="00EB29E6" w:rsidP="00EB29E6">
      <w:pPr>
        <w:spacing w:line="240" w:lineRule="auto"/>
        <w:contextualSpacing/>
        <w:rPr>
          <w:rFonts w:cs="Times New Roman"/>
          <w:szCs w:val="24"/>
        </w:rPr>
      </w:pPr>
    </w:p>
    <w:p w:rsidR="00EB29E6" w:rsidRDefault="00EB29E6" w:rsidP="00EB29E6">
      <w:pPr>
        <w:spacing w:line="240" w:lineRule="auto"/>
        <w:contextualSpacing/>
        <w:rPr>
          <w:rFonts w:cs="Times New Roman"/>
          <w:szCs w:val="24"/>
        </w:rPr>
      </w:pPr>
      <w:r>
        <w:rPr>
          <w:rFonts w:cs="Times New Roman"/>
          <w:szCs w:val="24"/>
        </w:rPr>
        <w:tab/>
        <w:t>Budgetary Comparison Schedule</w:t>
      </w:r>
    </w:p>
    <w:p w:rsidR="00EB29E6" w:rsidRDefault="00EB29E6" w:rsidP="00EB29E6">
      <w:pPr>
        <w:spacing w:line="240" w:lineRule="auto"/>
        <w:contextualSpacing/>
        <w:rPr>
          <w:rFonts w:cs="Times New Roman"/>
          <w:szCs w:val="24"/>
        </w:rPr>
      </w:pPr>
      <w:r>
        <w:rPr>
          <w:rFonts w:cs="Times New Roman"/>
          <w:szCs w:val="24"/>
        </w:rPr>
        <w:tab/>
        <w:t>Management’s Discussion and Analysis</w:t>
      </w:r>
    </w:p>
    <w:p w:rsidR="00EB29E6" w:rsidRDefault="00EB29E6" w:rsidP="00EB29E6">
      <w:pPr>
        <w:spacing w:line="240" w:lineRule="auto"/>
        <w:contextualSpacing/>
        <w:rPr>
          <w:rFonts w:cs="Times New Roman"/>
          <w:szCs w:val="24"/>
        </w:rPr>
      </w:pPr>
    </w:p>
    <w:p w:rsidR="0098626B" w:rsidRDefault="00227C5A" w:rsidP="00EB29E6">
      <w:pPr>
        <w:spacing w:line="240" w:lineRule="auto"/>
        <w:contextualSpacing/>
        <w:rPr>
          <w:rFonts w:cs="Times New Roman"/>
          <w:szCs w:val="24"/>
        </w:rPr>
      </w:pPr>
      <w:r>
        <w:rPr>
          <w:rFonts w:cs="Times New Roman"/>
          <w:szCs w:val="24"/>
        </w:rPr>
        <w:t xml:space="preserve">Such information, although not a </w:t>
      </w:r>
      <w:r w:rsidR="00864638">
        <w:rPr>
          <w:rFonts w:cs="Times New Roman"/>
          <w:szCs w:val="24"/>
        </w:rPr>
        <w:t xml:space="preserve">required </w:t>
      </w:r>
      <w:r>
        <w:rPr>
          <w:rFonts w:cs="Times New Roman"/>
          <w:szCs w:val="24"/>
        </w:rPr>
        <w:t xml:space="preserve">part of the basic financial statements, is required by the Governmental Accounting Standards Board who considers it to be an essential part of financial reporting for placing the basic financial statements in an appropriate operational, economic, or historical context.  </w:t>
      </w:r>
      <w:r w:rsidR="00DC72C7">
        <w:rPr>
          <w:rFonts w:cs="Times New Roman"/>
          <w:szCs w:val="24"/>
        </w:rPr>
        <w:t xml:space="preserve">The information is the </w:t>
      </w:r>
      <w:r w:rsidR="000535E9">
        <w:rPr>
          <w:rFonts w:cs="Times New Roman"/>
          <w:szCs w:val="24"/>
        </w:rPr>
        <w:t xml:space="preserve">responsibility </w:t>
      </w:r>
      <w:r w:rsidR="00DC72C7">
        <w:rPr>
          <w:rFonts w:cs="Times New Roman"/>
          <w:szCs w:val="24"/>
        </w:rPr>
        <w:t xml:space="preserve">of management.  </w:t>
      </w:r>
      <w:r w:rsidR="00AB7642">
        <w:rPr>
          <w:rFonts w:cs="Times New Roman"/>
          <w:szCs w:val="24"/>
        </w:rPr>
        <w:t xml:space="preserve">  We have reviewed the information and, based on our review, we are not aware of any material modifications that should be made to the information in order for it to be in accordance with accounting principles generally accepted in the United States of America.  We have not audited the information and, accordingly, do not express an opinion on such information.</w:t>
      </w:r>
    </w:p>
    <w:p w:rsidR="00471505" w:rsidRDefault="00471505" w:rsidP="00EB29E6">
      <w:pPr>
        <w:spacing w:line="240" w:lineRule="auto"/>
        <w:contextualSpacing/>
        <w:rPr>
          <w:rFonts w:cs="Times New Roman"/>
          <w:szCs w:val="24"/>
        </w:rPr>
      </w:pPr>
    </w:p>
    <w:p w:rsidR="0098626B" w:rsidRDefault="0098626B" w:rsidP="006F58DB">
      <w:pPr>
        <w:pStyle w:val="ListParagraph"/>
        <w:numPr>
          <w:ilvl w:val="0"/>
          <w:numId w:val="1"/>
        </w:numPr>
        <w:spacing w:line="240" w:lineRule="auto"/>
        <w:rPr>
          <w:rFonts w:cs="Times New Roman"/>
          <w:szCs w:val="24"/>
        </w:rPr>
      </w:pPr>
      <w:r>
        <w:rPr>
          <w:rFonts w:cs="Times New Roman"/>
          <w:szCs w:val="24"/>
        </w:rPr>
        <w:t xml:space="preserve"> If budgetary comparison schedule is included in report but Management Discussion and Analysis is omitted:</w:t>
      </w:r>
    </w:p>
    <w:p w:rsidR="0098626B" w:rsidRDefault="0098626B" w:rsidP="006F58DB">
      <w:pPr>
        <w:spacing w:line="240" w:lineRule="auto"/>
        <w:ind w:left="720"/>
        <w:rPr>
          <w:rFonts w:cs="Times New Roman"/>
          <w:szCs w:val="24"/>
        </w:rPr>
      </w:pPr>
    </w:p>
    <w:p w:rsidR="0098626B" w:rsidRDefault="0098626B" w:rsidP="0098626B">
      <w:pPr>
        <w:spacing w:line="240" w:lineRule="auto"/>
        <w:contextualSpacing/>
        <w:rPr>
          <w:rFonts w:cs="Times New Roman"/>
          <w:i/>
          <w:szCs w:val="24"/>
          <w:u w:val="single"/>
        </w:rPr>
      </w:pPr>
      <w:r w:rsidRPr="0098626B">
        <w:rPr>
          <w:rFonts w:cs="Times New Roman"/>
          <w:i/>
          <w:szCs w:val="24"/>
          <w:u w:val="single"/>
        </w:rPr>
        <w:lastRenderedPageBreak/>
        <w:t>--Required Supplementary Information</w:t>
      </w:r>
    </w:p>
    <w:p w:rsidR="0098626B" w:rsidRDefault="0098626B" w:rsidP="0098626B">
      <w:pPr>
        <w:spacing w:line="240" w:lineRule="auto"/>
        <w:contextualSpacing/>
        <w:rPr>
          <w:rFonts w:cs="Times New Roman"/>
          <w:i/>
          <w:szCs w:val="24"/>
          <w:u w:val="single"/>
        </w:rPr>
      </w:pPr>
    </w:p>
    <w:p w:rsidR="0098626B" w:rsidRDefault="0098626B" w:rsidP="0098626B">
      <w:pPr>
        <w:spacing w:line="240" w:lineRule="auto"/>
        <w:contextualSpacing/>
        <w:rPr>
          <w:rFonts w:cs="Times New Roman"/>
          <w:szCs w:val="24"/>
        </w:rPr>
      </w:pPr>
      <w:r>
        <w:rPr>
          <w:rFonts w:cs="Times New Roman"/>
          <w:szCs w:val="24"/>
        </w:rPr>
        <w:t xml:space="preserve">Accounting principles generally accepted in the United States of America require that the following supplementary information </w:t>
      </w:r>
      <w:r w:rsidR="00D45B94">
        <w:rPr>
          <w:rFonts w:cs="Times New Roman"/>
          <w:szCs w:val="24"/>
        </w:rPr>
        <w:t xml:space="preserve">on page xx through page xx </w:t>
      </w:r>
      <w:r>
        <w:rPr>
          <w:rFonts w:cs="Times New Roman"/>
          <w:szCs w:val="24"/>
        </w:rPr>
        <w:t>be presented to supplement the basic financial statements:</w:t>
      </w:r>
    </w:p>
    <w:p w:rsidR="0098626B" w:rsidRDefault="0098626B" w:rsidP="0098626B">
      <w:pPr>
        <w:spacing w:line="240" w:lineRule="auto"/>
        <w:contextualSpacing/>
        <w:rPr>
          <w:rFonts w:cs="Times New Roman"/>
          <w:szCs w:val="24"/>
        </w:rPr>
      </w:pPr>
    </w:p>
    <w:p w:rsidR="00227C5A" w:rsidRDefault="0098626B" w:rsidP="00EB29E6">
      <w:pPr>
        <w:spacing w:line="240" w:lineRule="auto"/>
        <w:contextualSpacing/>
        <w:rPr>
          <w:rFonts w:cs="Times New Roman"/>
          <w:szCs w:val="24"/>
        </w:rPr>
      </w:pPr>
      <w:r>
        <w:rPr>
          <w:rFonts w:cs="Times New Roman"/>
          <w:szCs w:val="24"/>
        </w:rPr>
        <w:tab/>
        <w:t>Budgetary Comparison Schedule</w:t>
      </w:r>
    </w:p>
    <w:p w:rsidR="00794626" w:rsidRDefault="00794626" w:rsidP="00EB29E6">
      <w:pPr>
        <w:spacing w:line="240" w:lineRule="auto"/>
        <w:contextualSpacing/>
        <w:rPr>
          <w:rFonts w:cs="Times New Roman"/>
          <w:szCs w:val="24"/>
        </w:rPr>
      </w:pPr>
    </w:p>
    <w:p w:rsidR="00794626" w:rsidRDefault="00794626" w:rsidP="00794626">
      <w:pPr>
        <w:spacing w:line="240" w:lineRule="auto"/>
        <w:contextualSpacing/>
        <w:rPr>
          <w:rFonts w:cs="Times New Roman"/>
          <w:szCs w:val="24"/>
        </w:rPr>
      </w:pPr>
      <w:r>
        <w:rPr>
          <w:rFonts w:cs="Times New Roman"/>
          <w:szCs w:val="24"/>
        </w:rPr>
        <w:t xml:space="preserve">Such information, although not a required part of the basic financial statements, is required by the Governmental Accounting Standards Board who considers it to be an essential part of financial reporting for placing the basic financial statements in an appropriate operational, economic, or historical context.  </w:t>
      </w:r>
      <w:r w:rsidR="00D45B94">
        <w:rPr>
          <w:rFonts w:cs="Times New Roman"/>
          <w:szCs w:val="24"/>
        </w:rPr>
        <w:t>This information</w:t>
      </w:r>
      <w:r>
        <w:rPr>
          <w:rFonts w:cs="Times New Roman"/>
          <w:szCs w:val="24"/>
        </w:rPr>
        <w:t xml:space="preserve"> is the </w:t>
      </w:r>
      <w:r w:rsidR="000535E9">
        <w:rPr>
          <w:rFonts w:cs="Times New Roman"/>
          <w:szCs w:val="24"/>
        </w:rPr>
        <w:t>responsibility</w:t>
      </w:r>
      <w:r>
        <w:rPr>
          <w:rFonts w:cs="Times New Roman"/>
          <w:szCs w:val="24"/>
        </w:rPr>
        <w:t xml:space="preserve"> of management.  </w:t>
      </w:r>
      <w:r w:rsidR="00B72D4A">
        <w:rPr>
          <w:rFonts w:cs="Times New Roman"/>
          <w:szCs w:val="24"/>
        </w:rPr>
        <w:t xml:space="preserve">  We have reviewed the information and, based on our review, we are not aware of any material modifications that should be made to the information in order for it to be in accordance with accounting principles generally accepted in the United States of America.  We have not audited the information and, accordingly, do not express an opinion on such information.</w:t>
      </w:r>
    </w:p>
    <w:p w:rsidR="00471505" w:rsidRDefault="00471505" w:rsidP="00794626">
      <w:pPr>
        <w:spacing w:line="240" w:lineRule="auto"/>
        <w:contextualSpacing/>
        <w:rPr>
          <w:rFonts w:cs="Times New Roman"/>
          <w:szCs w:val="24"/>
        </w:rPr>
      </w:pPr>
    </w:p>
    <w:p w:rsidR="00EB29E6" w:rsidRDefault="00EB29E6" w:rsidP="00EB29E6">
      <w:pPr>
        <w:spacing w:line="240" w:lineRule="auto"/>
        <w:contextualSpacing/>
        <w:rPr>
          <w:rFonts w:cs="Times New Roman"/>
          <w:szCs w:val="24"/>
        </w:rPr>
      </w:pPr>
      <w:r>
        <w:rPr>
          <w:rFonts w:cs="Times New Roman"/>
          <w:szCs w:val="24"/>
        </w:rPr>
        <w:t xml:space="preserve">Management has omitted the Management Discussion and Analysis that </w:t>
      </w:r>
      <w:r w:rsidR="003336C6">
        <w:rPr>
          <w:rFonts w:cs="Times New Roman"/>
          <w:szCs w:val="24"/>
        </w:rPr>
        <w:t>a</w:t>
      </w:r>
      <w:r>
        <w:rPr>
          <w:rFonts w:cs="Times New Roman"/>
          <w:szCs w:val="24"/>
        </w:rPr>
        <w:t xml:space="preserve">ccounting </w:t>
      </w:r>
      <w:r w:rsidR="003336C6">
        <w:rPr>
          <w:rFonts w:cs="Times New Roman"/>
          <w:szCs w:val="24"/>
        </w:rPr>
        <w:t>p</w:t>
      </w:r>
      <w:r>
        <w:rPr>
          <w:rFonts w:cs="Times New Roman"/>
          <w:szCs w:val="24"/>
        </w:rPr>
        <w:t>rinciples</w:t>
      </w:r>
      <w:r w:rsidR="003336C6">
        <w:rPr>
          <w:rFonts w:cs="Times New Roman"/>
          <w:szCs w:val="24"/>
        </w:rPr>
        <w:t xml:space="preserve"> generally accepted</w:t>
      </w:r>
      <w:r>
        <w:rPr>
          <w:rFonts w:cs="Times New Roman"/>
          <w:szCs w:val="24"/>
        </w:rPr>
        <w:t xml:space="preserve"> in the United States of America require to be presented to supplement the basic financial statements.  </w:t>
      </w:r>
      <w:r w:rsidR="000535E9">
        <w:rPr>
          <w:rFonts w:cs="Times New Roman"/>
          <w:szCs w:val="24"/>
        </w:rPr>
        <w:t>Such missing information</w:t>
      </w:r>
      <w:r>
        <w:rPr>
          <w:rFonts w:cs="Times New Roman"/>
          <w:szCs w:val="24"/>
        </w:rPr>
        <w:t>, although not a part of the basic financial statements, is required by the Governmental Accounting Standards Board</w:t>
      </w:r>
      <w:r w:rsidR="00864638">
        <w:rPr>
          <w:rFonts w:cs="Times New Roman"/>
          <w:szCs w:val="24"/>
        </w:rPr>
        <w:t xml:space="preserve"> </w:t>
      </w:r>
      <w:r>
        <w:rPr>
          <w:rFonts w:cs="Times New Roman"/>
          <w:szCs w:val="24"/>
        </w:rPr>
        <w:t>who considers it to be an essential part of financial reporting for placing the basic financial statements in an appropriate operational, economic, or historical content.</w:t>
      </w:r>
    </w:p>
    <w:p w:rsidR="00EB29E6" w:rsidRPr="00EB29E6" w:rsidRDefault="00EB29E6" w:rsidP="00EB29E6">
      <w:pPr>
        <w:spacing w:line="240" w:lineRule="auto"/>
        <w:contextualSpacing/>
        <w:rPr>
          <w:rFonts w:cs="Times New Roman"/>
          <w:i/>
          <w:szCs w:val="24"/>
        </w:rPr>
      </w:pPr>
    </w:p>
    <w:p w:rsidR="00EB29E6" w:rsidRPr="00523257" w:rsidRDefault="003336C6" w:rsidP="00EB29E6">
      <w:pPr>
        <w:spacing w:line="240" w:lineRule="auto"/>
        <w:contextualSpacing/>
        <w:rPr>
          <w:rFonts w:cs="Times New Roman"/>
          <w:i/>
          <w:szCs w:val="24"/>
        </w:rPr>
      </w:pPr>
      <w:r w:rsidRPr="00523257">
        <w:rPr>
          <w:rFonts w:cs="Times New Roman"/>
          <w:i/>
          <w:szCs w:val="24"/>
        </w:rPr>
        <w:t xml:space="preserve"> </w:t>
      </w:r>
      <w:r w:rsidR="00EB29E6" w:rsidRPr="00523257">
        <w:rPr>
          <w:rFonts w:cs="Times New Roman"/>
          <w:i/>
          <w:szCs w:val="24"/>
        </w:rPr>
        <w:t>[Signature of Accounting Firm]</w:t>
      </w:r>
    </w:p>
    <w:p w:rsidR="00EB29E6" w:rsidRPr="00523257" w:rsidRDefault="00EB29E6" w:rsidP="00EB29E6">
      <w:pPr>
        <w:spacing w:line="240" w:lineRule="auto"/>
        <w:contextualSpacing/>
        <w:rPr>
          <w:rFonts w:cs="Times New Roman"/>
          <w:i/>
          <w:szCs w:val="24"/>
        </w:rPr>
      </w:pPr>
      <w:r w:rsidRPr="00523257">
        <w:rPr>
          <w:rFonts w:cs="Times New Roman"/>
          <w:i/>
          <w:szCs w:val="24"/>
        </w:rPr>
        <w:t>[Accountant’s City and State]</w:t>
      </w:r>
    </w:p>
    <w:p w:rsidR="006C4223" w:rsidRDefault="00EB29E6" w:rsidP="00EB29E6">
      <w:r w:rsidRPr="00523257">
        <w:rPr>
          <w:rFonts w:cs="Times New Roman"/>
          <w:i/>
          <w:szCs w:val="24"/>
        </w:rPr>
        <w:t>[Date of the Accountant’s Review Report</w:t>
      </w:r>
      <w:r w:rsidR="00DA2534">
        <w:rPr>
          <w:rFonts w:cs="Times New Roman"/>
          <w:i/>
          <w:szCs w:val="24"/>
        </w:rPr>
        <w:t>]</w:t>
      </w:r>
    </w:p>
    <w:sectPr w:rsidR="006C42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16F" w:rsidRDefault="008F216F" w:rsidP="00CC589C">
      <w:pPr>
        <w:spacing w:line="240" w:lineRule="auto"/>
      </w:pPr>
      <w:r>
        <w:separator/>
      </w:r>
    </w:p>
  </w:endnote>
  <w:endnote w:type="continuationSeparator" w:id="0">
    <w:p w:rsidR="008F216F" w:rsidRDefault="008F216F" w:rsidP="00CC5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89C" w:rsidRDefault="00CC589C">
    <w:pPr>
      <w:pStyle w:val="Footer"/>
      <w:jc w:val="center"/>
    </w:pPr>
  </w:p>
  <w:p w:rsidR="00CC589C" w:rsidRDefault="00CC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16F" w:rsidRDefault="008F216F" w:rsidP="00CC589C">
      <w:pPr>
        <w:spacing w:line="240" w:lineRule="auto"/>
      </w:pPr>
      <w:r>
        <w:separator/>
      </w:r>
    </w:p>
  </w:footnote>
  <w:footnote w:type="continuationSeparator" w:id="0">
    <w:p w:rsidR="008F216F" w:rsidRDefault="008F216F" w:rsidP="00CC58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24AB2"/>
    <w:multiLevelType w:val="hybridMultilevel"/>
    <w:tmpl w:val="458466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9E6"/>
    <w:rsid w:val="000535E9"/>
    <w:rsid w:val="00057794"/>
    <w:rsid w:val="00192B5D"/>
    <w:rsid w:val="002226FD"/>
    <w:rsid w:val="00227C5A"/>
    <w:rsid w:val="002747E7"/>
    <w:rsid w:val="003336C6"/>
    <w:rsid w:val="00381C18"/>
    <w:rsid w:val="00471505"/>
    <w:rsid w:val="004963F6"/>
    <w:rsid w:val="004B1399"/>
    <w:rsid w:val="005A0C8A"/>
    <w:rsid w:val="006B2C85"/>
    <w:rsid w:val="006C4223"/>
    <w:rsid w:val="006F58DB"/>
    <w:rsid w:val="00724D7A"/>
    <w:rsid w:val="00794626"/>
    <w:rsid w:val="00833DF9"/>
    <w:rsid w:val="00864638"/>
    <w:rsid w:val="008848A5"/>
    <w:rsid w:val="008F216F"/>
    <w:rsid w:val="009475A9"/>
    <w:rsid w:val="0098626B"/>
    <w:rsid w:val="00986CFC"/>
    <w:rsid w:val="00A26271"/>
    <w:rsid w:val="00AB7642"/>
    <w:rsid w:val="00B32BCB"/>
    <w:rsid w:val="00B60DE0"/>
    <w:rsid w:val="00B72D4A"/>
    <w:rsid w:val="00CC589C"/>
    <w:rsid w:val="00D116C1"/>
    <w:rsid w:val="00D45B94"/>
    <w:rsid w:val="00D610D9"/>
    <w:rsid w:val="00D63E6D"/>
    <w:rsid w:val="00D930A1"/>
    <w:rsid w:val="00DA2534"/>
    <w:rsid w:val="00DC72C7"/>
    <w:rsid w:val="00E10736"/>
    <w:rsid w:val="00E1478E"/>
    <w:rsid w:val="00EB29E6"/>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BF10"/>
  <w15:docId w15:val="{636A0719-0B06-4E59-B830-ECDB7DD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9E6"/>
    <w:pPr>
      <w:spacing w:after="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89C"/>
    <w:pPr>
      <w:tabs>
        <w:tab w:val="center" w:pos="4680"/>
        <w:tab w:val="right" w:pos="9360"/>
      </w:tabs>
      <w:spacing w:line="240" w:lineRule="auto"/>
    </w:pPr>
  </w:style>
  <w:style w:type="character" w:customStyle="1" w:styleId="HeaderChar">
    <w:name w:val="Header Char"/>
    <w:basedOn w:val="DefaultParagraphFont"/>
    <w:link w:val="Header"/>
    <w:uiPriority w:val="99"/>
    <w:rsid w:val="00CC589C"/>
    <w:rPr>
      <w:rFonts w:ascii="Times New Roman" w:hAnsi="Times New Roman"/>
      <w:sz w:val="24"/>
    </w:rPr>
  </w:style>
  <w:style w:type="paragraph" w:styleId="Footer">
    <w:name w:val="footer"/>
    <w:basedOn w:val="Normal"/>
    <w:link w:val="FooterChar"/>
    <w:uiPriority w:val="99"/>
    <w:unhideWhenUsed/>
    <w:rsid w:val="00CC589C"/>
    <w:pPr>
      <w:tabs>
        <w:tab w:val="center" w:pos="4680"/>
        <w:tab w:val="right" w:pos="9360"/>
      </w:tabs>
      <w:spacing w:line="240" w:lineRule="auto"/>
    </w:pPr>
  </w:style>
  <w:style w:type="character" w:customStyle="1" w:styleId="FooterChar">
    <w:name w:val="Footer Char"/>
    <w:basedOn w:val="DefaultParagraphFont"/>
    <w:link w:val="Footer"/>
    <w:uiPriority w:val="99"/>
    <w:rsid w:val="00CC589C"/>
    <w:rPr>
      <w:rFonts w:ascii="Times New Roman" w:hAnsi="Times New Roman"/>
      <w:sz w:val="24"/>
    </w:rPr>
  </w:style>
  <w:style w:type="paragraph" w:styleId="BalloonText">
    <w:name w:val="Balloon Text"/>
    <w:basedOn w:val="Normal"/>
    <w:link w:val="BalloonTextChar"/>
    <w:uiPriority w:val="99"/>
    <w:semiHidden/>
    <w:unhideWhenUsed/>
    <w:rsid w:val="009862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6B"/>
    <w:rPr>
      <w:rFonts w:ascii="Tahoma" w:hAnsi="Tahoma" w:cs="Tahoma"/>
      <w:sz w:val="16"/>
      <w:szCs w:val="16"/>
    </w:rPr>
  </w:style>
  <w:style w:type="paragraph" w:styleId="ListParagraph">
    <w:name w:val="List Paragraph"/>
    <w:basedOn w:val="Normal"/>
    <w:uiPriority w:val="34"/>
    <w:qFormat/>
    <w:rsid w:val="0098626B"/>
    <w:pPr>
      <w:ind w:left="720"/>
      <w:contextualSpacing/>
    </w:pPr>
  </w:style>
  <w:style w:type="character" w:styleId="CommentReference">
    <w:name w:val="annotation reference"/>
    <w:basedOn w:val="DefaultParagraphFont"/>
    <w:uiPriority w:val="99"/>
    <w:semiHidden/>
    <w:unhideWhenUsed/>
    <w:rsid w:val="00AB7642"/>
    <w:rPr>
      <w:sz w:val="16"/>
      <w:szCs w:val="16"/>
    </w:rPr>
  </w:style>
  <w:style w:type="paragraph" w:styleId="CommentText">
    <w:name w:val="annotation text"/>
    <w:basedOn w:val="Normal"/>
    <w:link w:val="CommentTextChar"/>
    <w:uiPriority w:val="99"/>
    <w:semiHidden/>
    <w:unhideWhenUsed/>
    <w:rsid w:val="00AB7642"/>
    <w:pPr>
      <w:spacing w:line="240" w:lineRule="auto"/>
    </w:pPr>
    <w:rPr>
      <w:sz w:val="20"/>
      <w:szCs w:val="20"/>
    </w:rPr>
  </w:style>
  <w:style w:type="character" w:customStyle="1" w:styleId="CommentTextChar">
    <w:name w:val="Comment Text Char"/>
    <w:basedOn w:val="DefaultParagraphFont"/>
    <w:link w:val="CommentText"/>
    <w:uiPriority w:val="99"/>
    <w:semiHidden/>
    <w:rsid w:val="00AB76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7642"/>
    <w:rPr>
      <w:b/>
      <w:bCs/>
    </w:rPr>
  </w:style>
  <w:style w:type="character" w:customStyle="1" w:styleId="CommentSubjectChar">
    <w:name w:val="Comment Subject Char"/>
    <w:basedOn w:val="CommentTextChar"/>
    <w:link w:val="CommentSubject"/>
    <w:uiPriority w:val="99"/>
    <w:semiHidden/>
    <w:rsid w:val="00AB764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Oestriecher</dc:creator>
  <cp:lastModifiedBy>Suzanne Elliott</cp:lastModifiedBy>
  <cp:revision>14</cp:revision>
  <cp:lastPrinted>2017-05-24T19:22:00Z</cp:lastPrinted>
  <dcterms:created xsi:type="dcterms:W3CDTF">2017-05-21T16:39:00Z</dcterms:created>
  <dcterms:modified xsi:type="dcterms:W3CDTF">2021-06-24T14:38:00Z</dcterms:modified>
</cp:coreProperties>
</file>